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CF6" w:rsidRPr="00673CF6" w:rsidRDefault="00673CF6" w:rsidP="00673CF6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673CF6">
        <w:rPr>
          <w:rFonts w:eastAsia="Calibri"/>
          <w:b/>
          <w:sz w:val="28"/>
          <w:szCs w:val="28"/>
        </w:rPr>
        <w:t>КОНТРОЛЬНО-СЧЕТНАЯ ПАЛАТА ТАЛДОМСКОГО ГОРОДСКОГО ОКРУГА МОСКОВСКОЙ ОБЛАСТИ</w:t>
      </w:r>
    </w:p>
    <w:p w:rsidR="005F2F8E" w:rsidRPr="006D3B24" w:rsidRDefault="005F2F8E" w:rsidP="005F2F8E">
      <w:pPr>
        <w:tabs>
          <w:tab w:val="left" w:pos="5387"/>
          <w:tab w:val="left" w:pos="5529"/>
        </w:tabs>
        <w:ind w:left="5529"/>
        <w:jc w:val="center"/>
        <w:rPr>
          <w:rFonts w:ascii="Times New Roman CYR" w:hAnsi="Times New Roman CYR"/>
          <w:sz w:val="32"/>
          <w:szCs w:val="32"/>
        </w:rPr>
      </w:pPr>
    </w:p>
    <w:p w:rsidR="005F2F8E" w:rsidRPr="006D3B24" w:rsidRDefault="005F2F8E" w:rsidP="00E81A20">
      <w:pPr>
        <w:tabs>
          <w:tab w:val="left" w:pos="5387"/>
          <w:tab w:val="left" w:pos="5529"/>
        </w:tabs>
        <w:rPr>
          <w:rFonts w:ascii="Times New Roman CYR" w:hAnsi="Times New Roman CYR"/>
          <w:sz w:val="32"/>
          <w:szCs w:val="32"/>
        </w:rPr>
      </w:pPr>
    </w:p>
    <w:p w:rsidR="005F2F8E" w:rsidRPr="006D3B24" w:rsidRDefault="005F2F8E" w:rsidP="005F2F8E">
      <w:pPr>
        <w:tabs>
          <w:tab w:val="left" w:pos="5387"/>
          <w:tab w:val="left" w:pos="5529"/>
        </w:tabs>
        <w:jc w:val="center"/>
        <w:rPr>
          <w:rFonts w:ascii="Times New Roman CYR" w:hAnsi="Times New Roman CYR"/>
          <w:sz w:val="32"/>
          <w:szCs w:val="32"/>
        </w:rPr>
      </w:pPr>
    </w:p>
    <w:p w:rsidR="005F2F8E" w:rsidRPr="006D3B24" w:rsidRDefault="005F2F8E" w:rsidP="005F2F8E">
      <w:pPr>
        <w:tabs>
          <w:tab w:val="left" w:pos="5387"/>
          <w:tab w:val="left" w:pos="5529"/>
        </w:tabs>
        <w:ind w:firstLine="5387"/>
        <w:jc w:val="both"/>
        <w:rPr>
          <w:sz w:val="28"/>
          <w:szCs w:val="28"/>
        </w:rPr>
      </w:pPr>
    </w:p>
    <w:p w:rsidR="005F2F8E" w:rsidRPr="006D3B24" w:rsidRDefault="005F2F8E" w:rsidP="008D70E6">
      <w:pPr>
        <w:tabs>
          <w:tab w:val="left" w:pos="5387"/>
          <w:tab w:val="left" w:pos="5529"/>
        </w:tabs>
        <w:jc w:val="both"/>
        <w:rPr>
          <w:sz w:val="28"/>
          <w:szCs w:val="28"/>
        </w:rPr>
      </w:pPr>
    </w:p>
    <w:p w:rsidR="005F2F8E" w:rsidRPr="006D3B24" w:rsidRDefault="005F2F8E" w:rsidP="005F2F8E">
      <w:pPr>
        <w:tabs>
          <w:tab w:val="left" w:pos="5387"/>
          <w:tab w:val="left" w:pos="5529"/>
        </w:tabs>
        <w:ind w:firstLine="5387"/>
        <w:jc w:val="both"/>
        <w:rPr>
          <w:sz w:val="28"/>
          <w:szCs w:val="28"/>
        </w:rPr>
      </w:pPr>
    </w:p>
    <w:p w:rsidR="005F2F8E" w:rsidRPr="006D3B24" w:rsidRDefault="005F2F8E" w:rsidP="005F2F8E">
      <w:pPr>
        <w:tabs>
          <w:tab w:val="left" w:pos="5387"/>
          <w:tab w:val="left" w:pos="5529"/>
        </w:tabs>
        <w:jc w:val="center"/>
        <w:rPr>
          <w:b/>
        </w:rPr>
      </w:pPr>
      <w:r w:rsidRPr="006D3B24">
        <w:rPr>
          <w:b/>
          <w:sz w:val="36"/>
          <w:szCs w:val="36"/>
        </w:rPr>
        <w:t xml:space="preserve">СТАНДАРТ </w:t>
      </w:r>
      <w:r w:rsidR="00E81A20">
        <w:rPr>
          <w:b/>
          <w:sz w:val="36"/>
          <w:szCs w:val="36"/>
        </w:rPr>
        <w:t>ОРГАНИЗАЦИИ ДЕЯТЕЛЬНОСТИ</w:t>
      </w:r>
    </w:p>
    <w:p w:rsidR="005F2F8E" w:rsidRPr="006D3B24" w:rsidRDefault="005F2F8E" w:rsidP="00FF163B">
      <w:pPr>
        <w:tabs>
          <w:tab w:val="left" w:pos="5387"/>
          <w:tab w:val="left" w:pos="5529"/>
        </w:tabs>
        <w:rPr>
          <w:b/>
        </w:rPr>
      </w:pPr>
    </w:p>
    <w:p w:rsidR="005F2F8E" w:rsidRPr="006D3B24" w:rsidRDefault="005F2F8E" w:rsidP="005F2F8E">
      <w:pPr>
        <w:tabs>
          <w:tab w:val="left" w:pos="5387"/>
          <w:tab w:val="left" w:pos="5529"/>
        </w:tabs>
        <w:ind w:firstLine="5387"/>
        <w:jc w:val="both"/>
        <w:rPr>
          <w:sz w:val="28"/>
          <w:szCs w:val="28"/>
        </w:rPr>
      </w:pPr>
    </w:p>
    <w:p w:rsidR="005F2F8E" w:rsidRPr="00FF163B" w:rsidRDefault="00673CF6" w:rsidP="005F2F8E">
      <w:pPr>
        <w:tabs>
          <w:tab w:val="left" w:pos="5387"/>
          <w:tab w:val="left" w:pos="5529"/>
        </w:tabs>
        <w:jc w:val="center"/>
        <w:rPr>
          <w:b/>
          <w:sz w:val="44"/>
          <w:szCs w:val="44"/>
        </w:rPr>
      </w:pPr>
      <w:r w:rsidRPr="00FF163B">
        <w:rPr>
          <w:b/>
          <w:sz w:val="44"/>
          <w:szCs w:val="44"/>
        </w:rPr>
        <w:t xml:space="preserve"> </w:t>
      </w:r>
      <w:r w:rsidR="005F2F8E" w:rsidRPr="00FF163B">
        <w:rPr>
          <w:b/>
          <w:sz w:val="44"/>
          <w:szCs w:val="44"/>
        </w:rPr>
        <w:t>«</w:t>
      </w:r>
      <w:r w:rsidR="008D70E6" w:rsidRPr="00FF163B">
        <w:rPr>
          <w:b/>
          <w:sz w:val="44"/>
          <w:szCs w:val="44"/>
        </w:rPr>
        <w:t>Порядок планирования деятельности Контрольно-счетно</w:t>
      </w:r>
      <w:r w:rsidRPr="00FF163B">
        <w:rPr>
          <w:b/>
          <w:sz w:val="44"/>
          <w:szCs w:val="44"/>
        </w:rPr>
        <w:t>й палаты</w:t>
      </w:r>
      <w:r w:rsidR="008D70E6" w:rsidRPr="00FF163B">
        <w:rPr>
          <w:b/>
          <w:sz w:val="44"/>
          <w:szCs w:val="44"/>
        </w:rPr>
        <w:t xml:space="preserve"> Талдомского </w:t>
      </w:r>
      <w:r w:rsidRPr="00FF163B">
        <w:rPr>
          <w:b/>
          <w:sz w:val="44"/>
          <w:szCs w:val="44"/>
        </w:rPr>
        <w:t>городского округа Московской области</w:t>
      </w:r>
      <w:r w:rsidR="005F2F8E" w:rsidRPr="00FF163B">
        <w:rPr>
          <w:b/>
          <w:sz w:val="44"/>
          <w:szCs w:val="44"/>
        </w:rPr>
        <w:t xml:space="preserve">» </w:t>
      </w:r>
    </w:p>
    <w:p w:rsidR="00673CF6" w:rsidRPr="00673CF6" w:rsidRDefault="00673CF6" w:rsidP="00673CF6">
      <w:pPr>
        <w:widowControl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73CF6">
        <w:rPr>
          <w:rFonts w:eastAsia="Times New Roman"/>
          <w:sz w:val="24"/>
          <w:szCs w:val="24"/>
          <w:lang w:eastAsia="ru-RU"/>
        </w:rPr>
        <w:t xml:space="preserve">(Начало действия </w:t>
      </w:r>
      <w:r>
        <w:rPr>
          <w:rFonts w:eastAsia="Times New Roman"/>
          <w:sz w:val="24"/>
          <w:szCs w:val="24"/>
          <w:lang w:eastAsia="ru-RU"/>
        </w:rPr>
        <w:t>24</w:t>
      </w:r>
      <w:r w:rsidRPr="00673CF6">
        <w:rPr>
          <w:rFonts w:eastAsia="Times New Roman"/>
          <w:sz w:val="24"/>
          <w:szCs w:val="24"/>
          <w:lang w:eastAsia="ru-RU"/>
        </w:rPr>
        <w:t>.0</w:t>
      </w:r>
      <w:r>
        <w:rPr>
          <w:rFonts w:eastAsia="Times New Roman"/>
          <w:sz w:val="24"/>
          <w:szCs w:val="24"/>
          <w:lang w:eastAsia="ru-RU"/>
        </w:rPr>
        <w:t>2</w:t>
      </w:r>
      <w:r w:rsidRPr="00673CF6">
        <w:rPr>
          <w:rFonts w:eastAsia="Times New Roman"/>
          <w:sz w:val="24"/>
          <w:szCs w:val="24"/>
          <w:lang w:eastAsia="ru-RU"/>
        </w:rPr>
        <w:t>.2021 года)</w:t>
      </w:r>
    </w:p>
    <w:p w:rsidR="00673CF6" w:rsidRPr="00673CF6" w:rsidRDefault="00673CF6" w:rsidP="00673CF6">
      <w:pPr>
        <w:spacing w:after="0" w:line="240" w:lineRule="auto"/>
        <w:ind w:left="6237" w:hanging="850"/>
        <w:rPr>
          <w:rFonts w:eastAsia="Times New Roman"/>
          <w:sz w:val="24"/>
          <w:szCs w:val="24"/>
          <w:lang w:eastAsia="ru-RU"/>
        </w:rPr>
      </w:pPr>
    </w:p>
    <w:p w:rsidR="00673CF6" w:rsidRPr="00673CF6" w:rsidRDefault="00673CF6" w:rsidP="00673CF6">
      <w:pPr>
        <w:spacing w:after="0" w:line="240" w:lineRule="auto"/>
        <w:ind w:left="6237" w:hanging="850"/>
        <w:rPr>
          <w:rFonts w:eastAsia="Times New Roman"/>
          <w:sz w:val="24"/>
          <w:szCs w:val="24"/>
          <w:lang w:eastAsia="ru-RU"/>
        </w:rPr>
      </w:pPr>
    </w:p>
    <w:p w:rsidR="00673CF6" w:rsidRPr="00673CF6" w:rsidRDefault="00673CF6" w:rsidP="00FF163B">
      <w:pPr>
        <w:spacing w:after="0" w:line="240" w:lineRule="auto"/>
        <w:ind w:right="40"/>
        <w:rPr>
          <w:rFonts w:eastAsia="Times New Roman"/>
          <w:sz w:val="24"/>
          <w:szCs w:val="24"/>
          <w:lang w:eastAsia="ru-RU"/>
        </w:rPr>
      </w:pPr>
    </w:p>
    <w:p w:rsidR="00673CF6" w:rsidRPr="00673CF6" w:rsidRDefault="00673CF6" w:rsidP="00673CF6">
      <w:pPr>
        <w:spacing w:after="0" w:line="240" w:lineRule="auto"/>
        <w:ind w:right="40"/>
        <w:jc w:val="center"/>
        <w:rPr>
          <w:rFonts w:eastAsia="Times New Roman"/>
          <w:sz w:val="24"/>
          <w:szCs w:val="24"/>
          <w:lang w:eastAsia="ru-RU"/>
        </w:rPr>
      </w:pPr>
    </w:p>
    <w:p w:rsidR="00673CF6" w:rsidRPr="00673CF6" w:rsidRDefault="00673CF6" w:rsidP="00673CF6">
      <w:pPr>
        <w:spacing w:after="0" w:line="240" w:lineRule="auto"/>
        <w:ind w:right="40"/>
        <w:jc w:val="center"/>
        <w:rPr>
          <w:rFonts w:eastAsia="Times New Roman"/>
          <w:sz w:val="24"/>
          <w:szCs w:val="24"/>
          <w:lang w:eastAsia="ru-RU"/>
        </w:rPr>
      </w:pPr>
    </w:p>
    <w:p w:rsidR="00673CF6" w:rsidRPr="00673CF6" w:rsidRDefault="00673CF6" w:rsidP="00673CF6">
      <w:pPr>
        <w:shd w:val="clear" w:color="auto" w:fill="FFFFFF"/>
        <w:spacing w:after="0" w:line="240" w:lineRule="auto"/>
        <w:ind w:left="6804" w:right="6"/>
        <w:rPr>
          <w:rFonts w:eastAsia="Times New Roman"/>
          <w:b/>
          <w:sz w:val="24"/>
          <w:szCs w:val="24"/>
          <w:lang w:eastAsia="ru-RU"/>
        </w:rPr>
      </w:pPr>
      <w:r w:rsidRPr="00673CF6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Утвержден  распоряжением Контрольно-счетной палаты Талдомского городского округа Московской области </w:t>
      </w:r>
      <w:r w:rsidRPr="00673CF6"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</w:t>
      </w:r>
      <w:r w:rsidRPr="00673CF6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от </w:t>
      </w:r>
      <w:r w:rsidR="00FF163B">
        <w:rPr>
          <w:rFonts w:eastAsia="Times New Roman"/>
          <w:color w:val="000000"/>
          <w:spacing w:val="-2"/>
          <w:sz w:val="24"/>
          <w:szCs w:val="24"/>
          <w:lang w:eastAsia="ru-RU"/>
        </w:rPr>
        <w:t>24</w:t>
      </w:r>
      <w:r w:rsidRPr="00673CF6">
        <w:rPr>
          <w:rFonts w:eastAsia="Times New Roman"/>
          <w:color w:val="000000"/>
          <w:spacing w:val="-2"/>
          <w:sz w:val="24"/>
          <w:szCs w:val="24"/>
          <w:lang w:eastAsia="ru-RU"/>
        </w:rPr>
        <w:t>.0</w:t>
      </w:r>
      <w:r w:rsidR="00FF163B">
        <w:rPr>
          <w:rFonts w:eastAsia="Times New Roman"/>
          <w:color w:val="000000"/>
          <w:spacing w:val="-2"/>
          <w:sz w:val="24"/>
          <w:szCs w:val="24"/>
          <w:lang w:eastAsia="ru-RU"/>
        </w:rPr>
        <w:t>2</w:t>
      </w:r>
      <w:r w:rsidRPr="00673CF6">
        <w:rPr>
          <w:rFonts w:eastAsia="Times New Roman"/>
          <w:color w:val="000000"/>
          <w:spacing w:val="-2"/>
          <w:sz w:val="24"/>
          <w:szCs w:val="24"/>
          <w:lang w:eastAsia="ru-RU"/>
        </w:rPr>
        <w:t>.2021   №</w:t>
      </w:r>
      <w:r w:rsidR="00FF163B">
        <w:rPr>
          <w:rFonts w:eastAsia="Times New Roman"/>
          <w:color w:val="000000"/>
          <w:spacing w:val="-2"/>
          <w:sz w:val="24"/>
          <w:szCs w:val="24"/>
          <w:lang w:eastAsia="ru-RU"/>
        </w:rPr>
        <w:t>6</w:t>
      </w:r>
    </w:p>
    <w:p w:rsidR="00673CF6" w:rsidRPr="00673CF6" w:rsidRDefault="00673CF6" w:rsidP="00673CF6">
      <w:pPr>
        <w:spacing w:after="0" w:line="240" w:lineRule="auto"/>
        <w:ind w:right="40"/>
        <w:jc w:val="center"/>
        <w:rPr>
          <w:rFonts w:eastAsia="Times New Roman"/>
          <w:sz w:val="24"/>
          <w:szCs w:val="24"/>
          <w:lang w:eastAsia="ru-RU"/>
        </w:rPr>
      </w:pPr>
    </w:p>
    <w:p w:rsidR="00673CF6" w:rsidRPr="00673CF6" w:rsidRDefault="00673CF6" w:rsidP="00673CF6">
      <w:pPr>
        <w:spacing w:after="0" w:line="240" w:lineRule="auto"/>
        <w:ind w:right="40"/>
        <w:jc w:val="center"/>
        <w:rPr>
          <w:rFonts w:eastAsia="Times New Roman"/>
          <w:sz w:val="24"/>
          <w:szCs w:val="24"/>
          <w:lang w:eastAsia="ru-RU"/>
        </w:rPr>
      </w:pPr>
    </w:p>
    <w:p w:rsidR="00673CF6" w:rsidRPr="00673CF6" w:rsidRDefault="00673CF6" w:rsidP="00673CF6">
      <w:pPr>
        <w:spacing w:after="0" w:line="240" w:lineRule="auto"/>
        <w:ind w:right="40"/>
        <w:jc w:val="center"/>
        <w:rPr>
          <w:rFonts w:eastAsia="Times New Roman"/>
          <w:sz w:val="24"/>
          <w:szCs w:val="24"/>
          <w:lang w:eastAsia="ru-RU"/>
        </w:rPr>
      </w:pPr>
    </w:p>
    <w:p w:rsidR="00673CF6" w:rsidRPr="00673CF6" w:rsidRDefault="00673CF6" w:rsidP="00673CF6">
      <w:pPr>
        <w:spacing w:after="0" w:line="240" w:lineRule="auto"/>
        <w:ind w:right="40"/>
        <w:jc w:val="center"/>
        <w:rPr>
          <w:rFonts w:eastAsia="Times New Roman"/>
          <w:sz w:val="24"/>
          <w:szCs w:val="24"/>
          <w:lang w:eastAsia="ru-RU"/>
        </w:rPr>
      </w:pPr>
    </w:p>
    <w:p w:rsidR="00673CF6" w:rsidRPr="00673CF6" w:rsidRDefault="00673CF6" w:rsidP="00673CF6">
      <w:pPr>
        <w:spacing w:after="0" w:line="240" w:lineRule="auto"/>
        <w:ind w:right="40"/>
        <w:jc w:val="center"/>
        <w:rPr>
          <w:rFonts w:eastAsia="Times New Roman"/>
          <w:sz w:val="24"/>
          <w:szCs w:val="24"/>
          <w:lang w:eastAsia="ru-RU"/>
        </w:rPr>
      </w:pPr>
    </w:p>
    <w:p w:rsidR="00673CF6" w:rsidRPr="00673CF6" w:rsidRDefault="00673CF6" w:rsidP="00673CF6">
      <w:pPr>
        <w:spacing w:after="0" w:line="240" w:lineRule="auto"/>
        <w:ind w:right="40"/>
        <w:jc w:val="center"/>
        <w:rPr>
          <w:rFonts w:eastAsia="Times New Roman"/>
          <w:sz w:val="24"/>
          <w:szCs w:val="24"/>
          <w:lang w:eastAsia="ru-RU"/>
        </w:rPr>
      </w:pPr>
    </w:p>
    <w:p w:rsidR="00673CF6" w:rsidRPr="00673CF6" w:rsidRDefault="00673CF6" w:rsidP="00673CF6">
      <w:pPr>
        <w:spacing w:after="0" w:line="240" w:lineRule="auto"/>
        <w:ind w:right="40"/>
        <w:jc w:val="center"/>
        <w:rPr>
          <w:rFonts w:eastAsia="Times New Roman"/>
          <w:sz w:val="24"/>
          <w:szCs w:val="24"/>
          <w:lang w:eastAsia="ru-RU"/>
        </w:rPr>
      </w:pPr>
    </w:p>
    <w:p w:rsidR="00673CF6" w:rsidRPr="00673CF6" w:rsidRDefault="00673CF6" w:rsidP="00673CF6">
      <w:pPr>
        <w:spacing w:after="0" w:line="240" w:lineRule="auto"/>
        <w:ind w:right="40"/>
        <w:jc w:val="center"/>
        <w:rPr>
          <w:rFonts w:eastAsia="Times New Roman"/>
          <w:sz w:val="24"/>
          <w:szCs w:val="24"/>
          <w:lang w:eastAsia="ru-RU"/>
        </w:rPr>
      </w:pPr>
    </w:p>
    <w:p w:rsidR="00673CF6" w:rsidRPr="00673CF6" w:rsidRDefault="00673CF6" w:rsidP="00673CF6">
      <w:pPr>
        <w:spacing w:after="0" w:line="240" w:lineRule="auto"/>
        <w:ind w:right="40"/>
        <w:rPr>
          <w:rFonts w:eastAsia="Times New Roman"/>
          <w:sz w:val="24"/>
          <w:szCs w:val="24"/>
          <w:lang w:eastAsia="ru-RU"/>
        </w:rPr>
      </w:pPr>
    </w:p>
    <w:p w:rsidR="00B4498C" w:rsidRPr="00FF163B" w:rsidRDefault="00673CF6" w:rsidP="00FF163B">
      <w:pPr>
        <w:spacing w:after="0" w:line="240" w:lineRule="auto"/>
        <w:ind w:right="40"/>
        <w:jc w:val="center"/>
        <w:rPr>
          <w:rFonts w:eastAsia="Times New Roman"/>
          <w:sz w:val="24"/>
          <w:szCs w:val="24"/>
          <w:lang w:eastAsia="ru-RU"/>
        </w:rPr>
      </w:pPr>
      <w:r w:rsidRPr="00673CF6">
        <w:rPr>
          <w:rFonts w:eastAsia="Times New Roman"/>
          <w:sz w:val="24"/>
          <w:szCs w:val="24"/>
          <w:lang w:eastAsia="ru-RU"/>
        </w:rPr>
        <w:t>2021 год</w:t>
      </w:r>
    </w:p>
    <w:p w:rsidR="00B4498C" w:rsidRPr="0033457A" w:rsidRDefault="00CA0D0A" w:rsidP="00CA0D0A">
      <w:pPr>
        <w:spacing w:after="0"/>
        <w:jc w:val="center"/>
        <w:rPr>
          <w:b/>
          <w:sz w:val="28"/>
          <w:szCs w:val="28"/>
        </w:rPr>
      </w:pPr>
      <w:r w:rsidRPr="0033457A">
        <w:rPr>
          <w:b/>
          <w:sz w:val="28"/>
          <w:szCs w:val="28"/>
        </w:rPr>
        <w:lastRenderedPageBreak/>
        <w:t>Содержание</w:t>
      </w:r>
    </w:p>
    <w:p w:rsidR="00CA0D0A" w:rsidRPr="0033457A" w:rsidRDefault="00CA0D0A" w:rsidP="00771DB6">
      <w:pPr>
        <w:spacing w:after="0"/>
        <w:jc w:val="both"/>
        <w:rPr>
          <w:sz w:val="28"/>
          <w:szCs w:val="28"/>
        </w:rPr>
      </w:pPr>
    </w:p>
    <w:p w:rsidR="0029405A" w:rsidRDefault="0029405A" w:rsidP="0029405A">
      <w:pPr>
        <w:spacing w:after="0" w:line="360" w:lineRule="auto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1. Общие положения</w:t>
      </w:r>
      <w:r w:rsidR="006F6E08">
        <w:rPr>
          <w:sz w:val="28"/>
          <w:szCs w:val="28"/>
        </w:rPr>
        <w:t xml:space="preserve"> .......................................................................................</w:t>
      </w:r>
      <w:r w:rsidR="004647B0">
        <w:rPr>
          <w:sz w:val="28"/>
          <w:szCs w:val="28"/>
        </w:rPr>
        <w:t>......</w:t>
      </w:r>
      <w:r w:rsidR="006F6E08">
        <w:rPr>
          <w:sz w:val="28"/>
          <w:szCs w:val="28"/>
        </w:rPr>
        <w:t xml:space="preserve"> 3</w:t>
      </w:r>
    </w:p>
    <w:p w:rsidR="006602FC" w:rsidRPr="0029405A" w:rsidRDefault="006602FC" w:rsidP="002940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Задачи и принципы планирования работы Контрольно-счетной палаты Талдомского городского округа</w:t>
      </w:r>
      <w:r w:rsidR="0072590E">
        <w:rPr>
          <w:sz w:val="28"/>
          <w:szCs w:val="28"/>
        </w:rPr>
        <w:t>………………………………………………….3</w:t>
      </w:r>
    </w:p>
    <w:p w:rsidR="0029405A" w:rsidRPr="0029405A" w:rsidRDefault="0072590E" w:rsidP="002940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405A" w:rsidRPr="0029405A">
        <w:rPr>
          <w:sz w:val="28"/>
          <w:szCs w:val="28"/>
        </w:rPr>
        <w:t xml:space="preserve">. </w:t>
      </w:r>
      <w:r w:rsidR="00DA5225">
        <w:rPr>
          <w:sz w:val="28"/>
          <w:szCs w:val="28"/>
        </w:rPr>
        <w:t>Порядок ф</w:t>
      </w:r>
      <w:r w:rsidR="0029405A" w:rsidRPr="0029405A">
        <w:rPr>
          <w:sz w:val="28"/>
          <w:szCs w:val="28"/>
        </w:rPr>
        <w:t>ормировани</w:t>
      </w:r>
      <w:r w:rsidR="00DA5225">
        <w:rPr>
          <w:sz w:val="28"/>
          <w:szCs w:val="28"/>
        </w:rPr>
        <w:t>я</w:t>
      </w:r>
      <w:r w:rsidR="0029405A" w:rsidRPr="0029405A">
        <w:rPr>
          <w:sz w:val="28"/>
          <w:szCs w:val="28"/>
        </w:rPr>
        <w:t xml:space="preserve"> и утверждени</w:t>
      </w:r>
      <w:r w:rsidR="00DA5225">
        <w:rPr>
          <w:sz w:val="28"/>
          <w:szCs w:val="28"/>
        </w:rPr>
        <w:t>я</w:t>
      </w:r>
      <w:r w:rsidR="0029405A" w:rsidRPr="0029405A">
        <w:rPr>
          <w:sz w:val="28"/>
          <w:szCs w:val="28"/>
        </w:rPr>
        <w:t xml:space="preserve"> план</w:t>
      </w:r>
      <w:r w:rsidR="00DA5225">
        <w:rPr>
          <w:sz w:val="28"/>
          <w:szCs w:val="28"/>
        </w:rPr>
        <w:t>овых документов</w:t>
      </w:r>
      <w:r w:rsidR="0029405A" w:rsidRPr="0029405A">
        <w:rPr>
          <w:sz w:val="28"/>
          <w:szCs w:val="28"/>
        </w:rPr>
        <w:t xml:space="preserve"> Контрольно-счет</w:t>
      </w:r>
      <w:r w:rsidR="00DA5225">
        <w:rPr>
          <w:sz w:val="28"/>
          <w:szCs w:val="28"/>
        </w:rPr>
        <w:t>ной палаты</w:t>
      </w:r>
      <w:r w:rsidR="004647B0">
        <w:rPr>
          <w:sz w:val="28"/>
          <w:szCs w:val="28"/>
        </w:rPr>
        <w:t xml:space="preserve"> Талдомского </w:t>
      </w:r>
      <w:r w:rsidR="00DA5225">
        <w:rPr>
          <w:sz w:val="28"/>
          <w:szCs w:val="28"/>
        </w:rPr>
        <w:t>городского округа Московской области</w:t>
      </w:r>
      <w:r w:rsidR="00385851">
        <w:rPr>
          <w:sz w:val="28"/>
          <w:szCs w:val="28"/>
        </w:rPr>
        <w:t>………………………………...</w:t>
      </w:r>
      <w:r w:rsidR="0029405A" w:rsidRPr="0029405A">
        <w:rPr>
          <w:sz w:val="28"/>
          <w:szCs w:val="28"/>
        </w:rPr>
        <w:t>.</w:t>
      </w:r>
      <w:r w:rsidR="006F6E08">
        <w:rPr>
          <w:sz w:val="28"/>
          <w:szCs w:val="28"/>
        </w:rPr>
        <w:t>...........................................</w:t>
      </w:r>
      <w:r w:rsidR="004647B0">
        <w:rPr>
          <w:sz w:val="28"/>
          <w:szCs w:val="28"/>
        </w:rPr>
        <w:t>......................</w:t>
      </w:r>
      <w:r w:rsidR="006F6E08">
        <w:rPr>
          <w:sz w:val="28"/>
          <w:szCs w:val="28"/>
        </w:rPr>
        <w:t xml:space="preserve"> 4</w:t>
      </w:r>
    </w:p>
    <w:p w:rsidR="0029405A" w:rsidRDefault="00A41220" w:rsidP="002940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405A" w:rsidRPr="0029405A">
        <w:rPr>
          <w:sz w:val="28"/>
          <w:szCs w:val="28"/>
        </w:rPr>
        <w:t>. Форм</w:t>
      </w:r>
      <w:r>
        <w:rPr>
          <w:sz w:val="28"/>
          <w:szCs w:val="28"/>
        </w:rPr>
        <w:t xml:space="preserve">ирование и утверждение </w:t>
      </w:r>
      <w:r w:rsidR="0029405A" w:rsidRPr="0029405A">
        <w:rPr>
          <w:sz w:val="28"/>
          <w:szCs w:val="28"/>
        </w:rPr>
        <w:t>плана ра</w:t>
      </w:r>
      <w:r w:rsidR="0029405A">
        <w:rPr>
          <w:sz w:val="28"/>
          <w:szCs w:val="28"/>
        </w:rPr>
        <w:t>боты Контрольно-счетно</w:t>
      </w:r>
      <w:r>
        <w:rPr>
          <w:sz w:val="28"/>
          <w:szCs w:val="28"/>
        </w:rPr>
        <w:t xml:space="preserve">й палаты </w:t>
      </w:r>
      <w:r w:rsidR="002206BA">
        <w:rPr>
          <w:sz w:val="28"/>
          <w:szCs w:val="28"/>
        </w:rPr>
        <w:t xml:space="preserve">Талдомского </w:t>
      </w:r>
      <w:r>
        <w:rPr>
          <w:sz w:val="28"/>
          <w:szCs w:val="28"/>
        </w:rPr>
        <w:t xml:space="preserve">городского округа </w:t>
      </w:r>
      <w:r w:rsidR="0029405A" w:rsidRPr="0029405A">
        <w:rPr>
          <w:sz w:val="28"/>
          <w:szCs w:val="28"/>
        </w:rPr>
        <w:t>.</w:t>
      </w:r>
      <w:r w:rsidR="006F6E08">
        <w:rPr>
          <w:sz w:val="28"/>
          <w:szCs w:val="28"/>
        </w:rPr>
        <w:t>...........................................</w:t>
      </w:r>
      <w:r w:rsidR="002206BA">
        <w:rPr>
          <w:sz w:val="28"/>
          <w:szCs w:val="28"/>
        </w:rPr>
        <w:t>......................</w:t>
      </w:r>
      <w:r>
        <w:rPr>
          <w:sz w:val="28"/>
          <w:szCs w:val="28"/>
        </w:rPr>
        <w:t>..........5</w:t>
      </w:r>
    </w:p>
    <w:p w:rsidR="00A41220" w:rsidRPr="0029405A" w:rsidRDefault="00A41220" w:rsidP="002940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Форма, структура и содержание плана работы Контрольно-счетной палаты Талдомского городского округа………………………………………………….7</w:t>
      </w:r>
    </w:p>
    <w:p w:rsidR="0029405A" w:rsidRDefault="00A41220" w:rsidP="002940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405A" w:rsidRPr="0029405A">
        <w:rPr>
          <w:sz w:val="28"/>
          <w:szCs w:val="28"/>
        </w:rPr>
        <w:t>. Внесение изменений в план работы Контрольно-счетно</w:t>
      </w:r>
      <w:r>
        <w:rPr>
          <w:sz w:val="28"/>
          <w:szCs w:val="28"/>
        </w:rPr>
        <w:t>й палаты</w:t>
      </w:r>
      <w:r w:rsidR="0088700C">
        <w:rPr>
          <w:sz w:val="28"/>
          <w:szCs w:val="28"/>
        </w:rPr>
        <w:t xml:space="preserve"> Талдомского </w:t>
      </w:r>
      <w:r>
        <w:rPr>
          <w:sz w:val="28"/>
          <w:szCs w:val="28"/>
        </w:rPr>
        <w:t>городского округа……..</w:t>
      </w:r>
      <w:r w:rsidR="0029405A" w:rsidRPr="0029405A">
        <w:rPr>
          <w:sz w:val="28"/>
          <w:szCs w:val="28"/>
        </w:rPr>
        <w:t>.</w:t>
      </w:r>
      <w:r w:rsidR="006F6E08">
        <w:rPr>
          <w:sz w:val="28"/>
          <w:szCs w:val="28"/>
        </w:rPr>
        <w:t>..........................................</w:t>
      </w:r>
      <w:r w:rsidR="0088700C">
        <w:rPr>
          <w:sz w:val="28"/>
          <w:szCs w:val="28"/>
        </w:rPr>
        <w:t>.......................</w:t>
      </w:r>
      <w:r w:rsidR="006F6E08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DF090D" w:rsidRPr="0033457A" w:rsidRDefault="00A41220" w:rsidP="00771D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405A" w:rsidRPr="0029405A">
        <w:rPr>
          <w:sz w:val="28"/>
          <w:szCs w:val="28"/>
        </w:rPr>
        <w:t xml:space="preserve">. </w:t>
      </w:r>
      <w:r>
        <w:rPr>
          <w:sz w:val="28"/>
          <w:szCs w:val="28"/>
        </w:rPr>
        <w:t>Формирование</w:t>
      </w:r>
      <w:r w:rsidR="0029405A" w:rsidRPr="0029405A"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мероприятий по противодействию коррупции</w:t>
      </w:r>
      <w:r w:rsidR="0029405A" w:rsidRPr="0029405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405A">
        <w:rPr>
          <w:sz w:val="28"/>
          <w:szCs w:val="28"/>
        </w:rPr>
        <w:t xml:space="preserve"> Контрольно-счетно</w:t>
      </w:r>
      <w:r>
        <w:rPr>
          <w:sz w:val="28"/>
          <w:szCs w:val="28"/>
        </w:rPr>
        <w:t>й палате</w:t>
      </w:r>
      <w:r w:rsidR="00BB43EE">
        <w:rPr>
          <w:sz w:val="28"/>
          <w:szCs w:val="28"/>
        </w:rPr>
        <w:t xml:space="preserve"> Талдомского </w:t>
      </w:r>
      <w:r>
        <w:rPr>
          <w:sz w:val="28"/>
          <w:szCs w:val="28"/>
        </w:rPr>
        <w:t>городского округа Московской области на год…………………………</w:t>
      </w:r>
      <w:r w:rsidR="006F6E08">
        <w:rPr>
          <w:sz w:val="28"/>
          <w:szCs w:val="28"/>
        </w:rPr>
        <w:t xml:space="preserve"> </w:t>
      </w:r>
      <w:r w:rsidR="0029405A" w:rsidRPr="0029405A">
        <w:rPr>
          <w:sz w:val="28"/>
          <w:szCs w:val="28"/>
        </w:rPr>
        <w:t>.</w:t>
      </w:r>
      <w:r w:rsidR="006F6E08">
        <w:rPr>
          <w:sz w:val="28"/>
          <w:szCs w:val="28"/>
        </w:rPr>
        <w:t>..........................................</w:t>
      </w:r>
      <w:r w:rsidR="00BB43EE">
        <w:rPr>
          <w:sz w:val="28"/>
          <w:szCs w:val="28"/>
        </w:rPr>
        <w:t>......................</w:t>
      </w:r>
      <w:r w:rsidR="00675749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6F6E08" w:rsidRDefault="006F6E08" w:rsidP="00771DB6">
      <w:pPr>
        <w:spacing w:after="0"/>
        <w:jc w:val="both"/>
        <w:rPr>
          <w:sz w:val="28"/>
          <w:szCs w:val="28"/>
        </w:rPr>
      </w:pPr>
    </w:p>
    <w:p w:rsidR="006F6E08" w:rsidRDefault="006F6E08" w:rsidP="006F6E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«План </w:t>
      </w:r>
      <w:r w:rsidRPr="006F6E08">
        <w:rPr>
          <w:sz w:val="28"/>
          <w:szCs w:val="28"/>
        </w:rPr>
        <w:t>работы Контрольно-счетно</w:t>
      </w:r>
      <w:r w:rsidR="003B1AD4">
        <w:rPr>
          <w:sz w:val="28"/>
          <w:szCs w:val="28"/>
        </w:rPr>
        <w:t xml:space="preserve">й палаты </w:t>
      </w:r>
      <w:r w:rsidR="00267292">
        <w:rPr>
          <w:sz w:val="28"/>
          <w:szCs w:val="28"/>
        </w:rPr>
        <w:t xml:space="preserve">Талдомского </w:t>
      </w:r>
      <w:r w:rsidR="003B1AD4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6F6E08">
        <w:rPr>
          <w:sz w:val="28"/>
          <w:szCs w:val="28"/>
        </w:rPr>
        <w:t>на ________ год</w:t>
      </w:r>
      <w:r>
        <w:rPr>
          <w:sz w:val="28"/>
          <w:szCs w:val="28"/>
        </w:rPr>
        <w:t>» ..........................</w:t>
      </w:r>
      <w:r w:rsidR="003B1AD4">
        <w:rPr>
          <w:sz w:val="28"/>
          <w:szCs w:val="28"/>
        </w:rPr>
        <w:t>..........</w:t>
      </w:r>
      <w:r>
        <w:rPr>
          <w:sz w:val="28"/>
          <w:szCs w:val="28"/>
        </w:rPr>
        <w:t>..................</w:t>
      </w:r>
      <w:r w:rsidR="00267292">
        <w:rPr>
          <w:sz w:val="28"/>
          <w:szCs w:val="28"/>
        </w:rPr>
        <w:t>.............</w:t>
      </w:r>
      <w:r w:rsidR="003B1AD4">
        <w:rPr>
          <w:sz w:val="28"/>
          <w:szCs w:val="28"/>
        </w:rPr>
        <w:t>10</w:t>
      </w:r>
    </w:p>
    <w:p w:rsidR="006F6E08" w:rsidRDefault="006F6E08" w:rsidP="00771DB6">
      <w:pPr>
        <w:spacing w:after="0"/>
        <w:jc w:val="both"/>
        <w:rPr>
          <w:sz w:val="28"/>
          <w:szCs w:val="28"/>
        </w:rPr>
      </w:pPr>
    </w:p>
    <w:p w:rsidR="006F6E08" w:rsidRDefault="006F6E08" w:rsidP="00771DB6">
      <w:pPr>
        <w:spacing w:after="0"/>
        <w:jc w:val="both"/>
        <w:rPr>
          <w:sz w:val="28"/>
          <w:szCs w:val="28"/>
        </w:rPr>
      </w:pPr>
    </w:p>
    <w:p w:rsidR="006F6E08" w:rsidRPr="0033457A" w:rsidRDefault="006F6E08" w:rsidP="00771DB6">
      <w:pPr>
        <w:spacing w:after="0"/>
        <w:jc w:val="both"/>
        <w:rPr>
          <w:sz w:val="28"/>
          <w:szCs w:val="28"/>
        </w:rPr>
      </w:pPr>
    </w:p>
    <w:p w:rsidR="006D21B0" w:rsidRDefault="006D21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96C78" w:rsidRPr="00B4470B" w:rsidRDefault="009B2E04" w:rsidP="00B4470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9B2E04">
        <w:rPr>
          <w:b/>
          <w:sz w:val="28"/>
          <w:szCs w:val="28"/>
        </w:rPr>
        <w:t xml:space="preserve"> </w:t>
      </w:r>
      <w:r w:rsidR="0033457A" w:rsidRPr="009B2E04">
        <w:rPr>
          <w:b/>
          <w:sz w:val="28"/>
          <w:szCs w:val="28"/>
        </w:rPr>
        <w:t>Общие положения</w:t>
      </w:r>
    </w:p>
    <w:p w:rsidR="0033457A" w:rsidRPr="0033457A" w:rsidRDefault="00F218EA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  <w:lang w:val="ru"/>
        </w:rPr>
        <w:t>С</w:t>
      </w:r>
      <w:r w:rsidRPr="00F218EA">
        <w:rPr>
          <w:sz w:val="28"/>
          <w:szCs w:val="28"/>
          <w:lang w:val="ru"/>
        </w:rPr>
        <w:t xml:space="preserve">тандарт </w:t>
      </w:r>
      <w:r w:rsidR="008D70E6">
        <w:rPr>
          <w:sz w:val="28"/>
          <w:szCs w:val="28"/>
          <w:lang w:val="ru"/>
        </w:rPr>
        <w:t>организации деятельности</w:t>
      </w:r>
      <w:r w:rsidRPr="00F218EA">
        <w:rPr>
          <w:sz w:val="28"/>
          <w:szCs w:val="28"/>
          <w:lang w:val="ru"/>
        </w:rPr>
        <w:t xml:space="preserve"> «</w:t>
      </w:r>
      <w:r w:rsidR="008D70E6">
        <w:rPr>
          <w:sz w:val="28"/>
          <w:szCs w:val="28"/>
          <w:lang w:val="ru"/>
        </w:rPr>
        <w:t>Порядок планирования деятельности Контрольно-счетно</w:t>
      </w:r>
      <w:r w:rsidR="00FF163B">
        <w:rPr>
          <w:sz w:val="28"/>
          <w:szCs w:val="28"/>
          <w:lang w:val="ru"/>
        </w:rPr>
        <w:t>й палаты</w:t>
      </w:r>
      <w:r w:rsidR="008D70E6">
        <w:rPr>
          <w:sz w:val="28"/>
          <w:szCs w:val="28"/>
          <w:lang w:val="ru"/>
        </w:rPr>
        <w:t xml:space="preserve"> Талдомского </w:t>
      </w:r>
      <w:r w:rsidR="00FF163B">
        <w:rPr>
          <w:sz w:val="28"/>
          <w:szCs w:val="28"/>
          <w:lang w:val="ru"/>
        </w:rPr>
        <w:t>городского округа Московской области</w:t>
      </w:r>
      <w:r w:rsidR="008D70E6">
        <w:rPr>
          <w:sz w:val="28"/>
          <w:szCs w:val="28"/>
          <w:lang w:val="ru"/>
        </w:rPr>
        <w:t>» (далее –</w:t>
      </w:r>
      <w:r w:rsidRPr="00F218EA">
        <w:rPr>
          <w:sz w:val="28"/>
          <w:szCs w:val="28"/>
          <w:lang w:val="ru"/>
        </w:rPr>
        <w:t xml:space="preserve"> Стандарт) разраб</w:t>
      </w:r>
      <w:r w:rsidRPr="00F218EA">
        <w:rPr>
          <w:sz w:val="28"/>
          <w:szCs w:val="28"/>
        </w:rPr>
        <w:t>отан</w:t>
      </w:r>
      <w:r w:rsidRPr="00F218EA">
        <w:rPr>
          <w:sz w:val="28"/>
          <w:szCs w:val="28"/>
          <w:lang w:val="ru"/>
        </w:rPr>
        <w:t xml:space="preserve"> в соответствии с требованиями Федерального закона от 07.02.2011 № 6-ФЗ</w:t>
      </w:r>
      <w:r w:rsidRPr="00F218EA">
        <w:rPr>
          <w:sz w:val="28"/>
          <w:szCs w:val="28"/>
        </w:rPr>
        <w:t xml:space="preserve"> </w:t>
      </w:r>
      <w:r w:rsidRPr="00F218EA">
        <w:rPr>
          <w:sz w:val="28"/>
          <w:szCs w:val="28"/>
          <w:lang w:val="ru"/>
        </w:rPr>
        <w:t>«Об общих принципах организации и деятельности контрольно-счетных органов субъектов Российской Ф</w:t>
      </w:r>
      <w:r>
        <w:rPr>
          <w:sz w:val="28"/>
          <w:szCs w:val="28"/>
          <w:lang w:val="ru"/>
        </w:rPr>
        <w:t>едерации и муниципальных образо</w:t>
      </w:r>
      <w:r w:rsidRPr="00F218EA">
        <w:rPr>
          <w:sz w:val="28"/>
          <w:szCs w:val="28"/>
          <w:lang w:val="ru"/>
        </w:rPr>
        <w:t>ваний»</w:t>
      </w:r>
      <w:r w:rsidR="00FF163B">
        <w:rPr>
          <w:sz w:val="28"/>
          <w:szCs w:val="28"/>
          <w:lang w:val="ru"/>
        </w:rPr>
        <w:t xml:space="preserve">, </w:t>
      </w:r>
      <w:r w:rsidR="006F6733">
        <w:rPr>
          <w:sz w:val="28"/>
          <w:szCs w:val="28"/>
        </w:rPr>
        <w:t>Положением о Контрольно-счет</w:t>
      </w:r>
      <w:r w:rsidR="00FF163B">
        <w:rPr>
          <w:sz w:val="28"/>
          <w:szCs w:val="28"/>
        </w:rPr>
        <w:t>ной палате</w:t>
      </w:r>
      <w:r w:rsidR="006F6733">
        <w:rPr>
          <w:sz w:val="28"/>
          <w:szCs w:val="28"/>
        </w:rPr>
        <w:t xml:space="preserve"> Талдомского </w:t>
      </w:r>
      <w:r w:rsidR="00FF163B">
        <w:rPr>
          <w:sz w:val="28"/>
          <w:szCs w:val="28"/>
        </w:rPr>
        <w:t>городского округа</w:t>
      </w:r>
      <w:r w:rsidR="006F6733">
        <w:rPr>
          <w:sz w:val="28"/>
          <w:szCs w:val="28"/>
        </w:rPr>
        <w:t xml:space="preserve"> Московской области</w:t>
      </w:r>
      <w:r w:rsidR="00FF163B">
        <w:rPr>
          <w:sz w:val="28"/>
          <w:szCs w:val="28"/>
        </w:rPr>
        <w:t>, утвержденным решением Совета депутатов Талдомского городского округа от 31.01.2019 г. №138</w:t>
      </w:r>
      <w:r>
        <w:rPr>
          <w:sz w:val="28"/>
          <w:szCs w:val="28"/>
        </w:rPr>
        <w:t>.</w:t>
      </w:r>
    </w:p>
    <w:p w:rsidR="0029405A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1</w:t>
      </w:r>
      <w:r w:rsidR="00251055">
        <w:rPr>
          <w:sz w:val="28"/>
          <w:szCs w:val="28"/>
        </w:rPr>
        <w:t>.2. Стандарт</w:t>
      </w:r>
      <w:r w:rsidRPr="0029405A">
        <w:rPr>
          <w:sz w:val="28"/>
          <w:szCs w:val="28"/>
        </w:rPr>
        <w:t xml:space="preserve"> предназначен для установления общих принципов и порядка планирования деятельности (далее – планирование) Контрольно-счетно</w:t>
      </w:r>
      <w:r w:rsidR="00FF163B">
        <w:rPr>
          <w:sz w:val="28"/>
          <w:szCs w:val="28"/>
        </w:rPr>
        <w:t xml:space="preserve">й палаты </w:t>
      </w:r>
      <w:r w:rsidR="006F6733">
        <w:rPr>
          <w:sz w:val="28"/>
          <w:szCs w:val="28"/>
        </w:rPr>
        <w:t xml:space="preserve">Талдомского </w:t>
      </w:r>
      <w:r w:rsidR="00FF163B">
        <w:rPr>
          <w:sz w:val="28"/>
          <w:szCs w:val="28"/>
        </w:rPr>
        <w:t>городского округа</w:t>
      </w:r>
      <w:r w:rsidR="006F6733">
        <w:rPr>
          <w:sz w:val="28"/>
          <w:szCs w:val="28"/>
        </w:rPr>
        <w:t xml:space="preserve"> </w:t>
      </w:r>
      <w:r w:rsidRPr="0029405A">
        <w:rPr>
          <w:sz w:val="28"/>
          <w:szCs w:val="28"/>
        </w:rPr>
        <w:t>для обеспечения эффективной организации осуществления внешнего муниципального финансового контроля и выполнения полномо</w:t>
      </w:r>
      <w:r w:rsidR="00251055">
        <w:rPr>
          <w:sz w:val="28"/>
          <w:szCs w:val="28"/>
        </w:rPr>
        <w:t>чий контрольно-счетного органа.</w:t>
      </w:r>
    </w:p>
    <w:p w:rsidR="00BA0F77" w:rsidRPr="0029405A" w:rsidRDefault="00BA0F77" w:rsidP="00A13F75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A0F77">
        <w:rPr>
          <w:sz w:val="28"/>
          <w:szCs w:val="28"/>
        </w:rPr>
        <w:t>Целью настоящего Стандарта является установление общих принципов, правил, требований и порядка планирования работы Контрольно-счетной палаты Талдомского городского округа Московской области</w:t>
      </w:r>
    </w:p>
    <w:p w:rsidR="00251055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1.</w:t>
      </w:r>
      <w:r w:rsidR="00A13F75">
        <w:rPr>
          <w:sz w:val="28"/>
          <w:szCs w:val="28"/>
        </w:rPr>
        <w:t>4</w:t>
      </w:r>
      <w:r w:rsidRPr="0029405A">
        <w:rPr>
          <w:sz w:val="28"/>
          <w:szCs w:val="28"/>
        </w:rPr>
        <w:t>. Задачами Стандарта являютс</w:t>
      </w:r>
      <w:r w:rsidR="00251055">
        <w:rPr>
          <w:sz w:val="28"/>
          <w:szCs w:val="28"/>
        </w:rPr>
        <w:t>я:</w:t>
      </w:r>
    </w:p>
    <w:p w:rsidR="00251055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- определение целей, задач и при</w:t>
      </w:r>
      <w:r w:rsidR="00251055">
        <w:rPr>
          <w:sz w:val="28"/>
          <w:szCs w:val="28"/>
        </w:rPr>
        <w:t>нципов планирования;</w:t>
      </w:r>
    </w:p>
    <w:p w:rsidR="00251055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- установление порядка формирования и утверждения пл</w:t>
      </w:r>
      <w:r w:rsidR="00251055">
        <w:rPr>
          <w:sz w:val="28"/>
          <w:szCs w:val="28"/>
        </w:rPr>
        <w:t>ана работы;</w:t>
      </w:r>
    </w:p>
    <w:p w:rsidR="00251055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- определение требований к форме, структуре и содер</w:t>
      </w:r>
      <w:r w:rsidR="00251055">
        <w:rPr>
          <w:sz w:val="28"/>
          <w:szCs w:val="28"/>
        </w:rPr>
        <w:t>жанию плана работы;</w:t>
      </w:r>
    </w:p>
    <w:p w:rsidR="0029405A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- установление порядка внесения изменений и ко</w:t>
      </w:r>
      <w:r w:rsidR="00251055">
        <w:rPr>
          <w:sz w:val="28"/>
          <w:szCs w:val="28"/>
        </w:rPr>
        <w:t>нтроля исполнения плана работы.</w:t>
      </w:r>
    </w:p>
    <w:p w:rsidR="009554B9" w:rsidRDefault="009554B9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554B9">
        <w:rPr>
          <w:sz w:val="28"/>
          <w:szCs w:val="28"/>
        </w:rPr>
        <w:t xml:space="preserve">По вопросам, порядок решения которых не урегулирован настоящим Стандартом, решение принимается Председателем Контрольно-счетной палаты </w:t>
      </w:r>
      <w:r>
        <w:rPr>
          <w:sz w:val="28"/>
          <w:szCs w:val="28"/>
        </w:rPr>
        <w:t xml:space="preserve">Талдомского городского округа </w:t>
      </w:r>
      <w:r w:rsidRPr="009554B9">
        <w:rPr>
          <w:sz w:val="28"/>
          <w:szCs w:val="28"/>
        </w:rPr>
        <w:t>Московской области (далее – Председатель КСП) и оформляется распоряжением КСП</w:t>
      </w:r>
      <w:r>
        <w:rPr>
          <w:sz w:val="28"/>
          <w:szCs w:val="28"/>
        </w:rPr>
        <w:t xml:space="preserve"> Талдомского городского округа</w:t>
      </w:r>
      <w:r w:rsidRPr="009554B9">
        <w:rPr>
          <w:sz w:val="28"/>
          <w:szCs w:val="28"/>
        </w:rPr>
        <w:t xml:space="preserve"> Московской области.</w:t>
      </w:r>
    </w:p>
    <w:p w:rsidR="00B4470B" w:rsidRDefault="00B4470B" w:rsidP="00C924C6">
      <w:pPr>
        <w:spacing w:after="0"/>
        <w:ind w:firstLine="567"/>
        <w:jc w:val="both"/>
        <w:rPr>
          <w:sz w:val="28"/>
          <w:szCs w:val="28"/>
        </w:rPr>
      </w:pPr>
    </w:p>
    <w:p w:rsidR="00B4470B" w:rsidRDefault="009554B9" w:rsidP="00B4470B">
      <w:pPr>
        <w:spacing w:after="0"/>
        <w:ind w:firstLine="567"/>
        <w:jc w:val="center"/>
        <w:rPr>
          <w:b/>
          <w:bCs/>
          <w:sz w:val="28"/>
          <w:szCs w:val="28"/>
        </w:rPr>
      </w:pPr>
      <w:r w:rsidRPr="009554B9">
        <w:rPr>
          <w:b/>
          <w:bCs/>
          <w:sz w:val="28"/>
          <w:szCs w:val="28"/>
        </w:rPr>
        <w:t xml:space="preserve">2. Задачи и принципы планирования работы Контрольно-счетной палаты </w:t>
      </w:r>
      <w:r w:rsidR="003827D4">
        <w:rPr>
          <w:b/>
          <w:bCs/>
          <w:sz w:val="28"/>
          <w:szCs w:val="28"/>
        </w:rPr>
        <w:t xml:space="preserve">Талдомского городского округа </w:t>
      </w:r>
      <w:r w:rsidRPr="009554B9">
        <w:rPr>
          <w:b/>
          <w:bCs/>
          <w:sz w:val="28"/>
          <w:szCs w:val="28"/>
        </w:rPr>
        <w:t>Московской области</w:t>
      </w:r>
    </w:p>
    <w:p w:rsidR="003827D4" w:rsidRPr="003827D4" w:rsidRDefault="003827D4" w:rsidP="003827D4">
      <w:pPr>
        <w:spacing w:after="0"/>
        <w:ind w:firstLine="567"/>
        <w:jc w:val="both"/>
        <w:rPr>
          <w:sz w:val="28"/>
          <w:szCs w:val="28"/>
        </w:rPr>
      </w:pPr>
      <w:r w:rsidRPr="003827D4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29405A">
        <w:rPr>
          <w:sz w:val="28"/>
          <w:szCs w:val="28"/>
        </w:rPr>
        <w:t>Контрольно-счетн</w:t>
      </w:r>
      <w:r>
        <w:rPr>
          <w:sz w:val="28"/>
          <w:szCs w:val="28"/>
        </w:rPr>
        <w:t xml:space="preserve">ая палата Талдомского городского округа </w:t>
      </w:r>
      <w:r w:rsidRPr="0029405A">
        <w:rPr>
          <w:sz w:val="28"/>
          <w:szCs w:val="28"/>
        </w:rPr>
        <w:t xml:space="preserve">организует свою работу на основе плана, который разрабатывается и </w:t>
      </w:r>
      <w:r>
        <w:rPr>
          <w:sz w:val="28"/>
          <w:szCs w:val="28"/>
        </w:rPr>
        <w:t>утверждается им самостоятельно.</w:t>
      </w:r>
    </w:p>
    <w:p w:rsidR="0029405A" w:rsidRDefault="003827D4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405A" w:rsidRPr="0029405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9405A" w:rsidRPr="0029405A">
        <w:rPr>
          <w:sz w:val="28"/>
          <w:szCs w:val="28"/>
        </w:rPr>
        <w:t>. Планирование осуществляется с учетом всех видов и направлений деятельн</w:t>
      </w:r>
      <w:r w:rsidR="00251055">
        <w:rPr>
          <w:sz w:val="28"/>
          <w:szCs w:val="28"/>
        </w:rPr>
        <w:t>ости Контрольно-счетно</w:t>
      </w:r>
      <w:r w:rsidR="00FF163B">
        <w:rPr>
          <w:sz w:val="28"/>
          <w:szCs w:val="28"/>
        </w:rPr>
        <w:t>й палаты</w:t>
      </w:r>
      <w:r w:rsidR="00F00CF8">
        <w:rPr>
          <w:sz w:val="28"/>
          <w:szCs w:val="28"/>
        </w:rPr>
        <w:t xml:space="preserve"> Талдомского </w:t>
      </w:r>
      <w:r w:rsidR="00FF163B">
        <w:rPr>
          <w:sz w:val="28"/>
          <w:szCs w:val="28"/>
        </w:rPr>
        <w:t>городского округа</w:t>
      </w:r>
      <w:r w:rsidR="00251055">
        <w:rPr>
          <w:sz w:val="28"/>
          <w:szCs w:val="28"/>
        </w:rPr>
        <w:t>.</w:t>
      </w:r>
    </w:p>
    <w:p w:rsidR="00B4470B" w:rsidRDefault="00B4470B" w:rsidP="00C924C6">
      <w:pPr>
        <w:spacing w:after="0"/>
        <w:ind w:firstLine="567"/>
        <w:jc w:val="both"/>
        <w:rPr>
          <w:sz w:val="28"/>
          <w:szCs w:val="28"/>
        </w:rPr>
      </w:pPr>
      <w:r w:rsidRPr="00B4470B">
        <w:rPr>
          <w:sz w:val="28"/>
          <w:szCs w:val="28"/>
        </w:rPr>
        <w:lastRenderedPageBreak/>
        <w:t>2.3. Задачами планирования деятельности КСП</w:t>
      </w:r>
      <w:r>
        <w:rPr>
          <w:sz w:val="28"/>
          <w:szCs w:val="28"/>
        </w:rPr>
        <w:t xml:space="preserve"> Талдомского городского округа</w:t>
      </w:r>
      <w:r w:rsidRPr="00B4470B">
        <w:rPr>
          <w:sz w:val="28"/>
          <w:szCs w:val="28"/>
        </w:rPr>
        <w:t xml:space="preserve"> Московской области являются: </w:t>
      </w:r>
    </w:p>
    <w:p w:rsidR="00B4470B" w:rsidRDefault="00B4470B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470B">
        <w:rPr>
          <w:sz w:val="28"/>
          <w:szCs w:val="28"/>
        </w:rPr>
        <w:t xml:space="preserve">определение перспективных направлений деятельности КСП </w:t>
      </w:r>
      <w:r>
        <w:rPr>
          <w:sz w:val="28"/>
          <w:szCs w:val="28"/>
        </w:rPr>
        <w:t xml:space="preserve">Талдомского городского округа </w:t>
      </w:r>
      <w:r w:rsidRPr="00B4470B">
        <w:rPr>
          <w:sz w:val="28"/>
          <w:szCs w:val="28"/>
        </w:rPr>
        <w:t xml:space="preserve">Московской области; </w:t>
      </w:r>
    </w:p>
    <w:p w:rsidR="00B4470B" w:rsidRDefault="00B4470B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470B">
        <w:rPr>
          <w:sz w:val="28"/>
          <w:szCs w:val="28"/>
        </w:rPr>
        <w:t>формирование Плана работы КСП</w:t>
      </w:r>
      <w:r>
        <w:rPr>
          <w:sz w:val="28"/>
          <w:szCs w:val="28"/>
        </w:rPr>
        <w:t xml:space="preserve"> Талдомского городского округа</w:t>
      </w:r>
      <w:r w:rsidRPr="00B4470B">
        <w:rPr>
          <w:sz w:val="28"/>
          <w:szCs w:val="28"/>
        </w:rPr>
        <w:t xml:space="preserve"> Московской области на год;</w:t>
      </w:r>
    </w:p>
    <w:p w:rsidR="00B4470B" w:rsidRPr="00B4470B" w:rsidRDefault="00B4470B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470B">
        <w:rPr>
          <w:sz w:val="28"/>
          <w:szCs w:val="28"/>
        </w:rPr>
        <w:t xml:space="preserve">формирование Плана </w:t>
      </w:r>
      <w:r>
        <w:rPr>
          <w:sz w:val="28"/>
          <w:szCs w:val="28"/>
        </w:rPr>
        <w:t xml:space="preserve">мероприятий по </w:t>
      </w:r>
      <w:r w:rsidRPr="00B4470B">
        <w:rPr>
          <w:sz w:val="28"/>
          <w:szCs w:val="28"/>
        </w:rPr>
        <w:t>противодействи</w:t>
      </w:r>
      <w:r>
        <w:rPr>
          <w:sz w:val="28"/>
          <w:szCs w:val="28"/>
        </w:rPr>
        <w:t>ю</w:t>
      </w:r>
      <w:r w:rsidRPr="00B4470B">
        <w:rPr>
          <w:sz w:val="28"/>
          <w:szCs w:val="28"/>
        </w:rPr>
        <w:t xml:space="preserve"> коррупции в КСП </w:t>
      </w:r>
      <w:r>
        <w:rPr>
          <w:sz w:val="28"/>
          <w:szCs w:val="28"/>
        </w:rPr>
        <w:t xml:space="preserve">Талдомского городского округа </w:t>
      </w:r>
      <w:r w:rsidRPr="00B4470B">
        <w:rPr>
          <w:sz w:val="28"/>
          <w:szCs w:val="28"/>
        </w:rPr>
        <w:t>Московской области на год.</w:t>
      </w:r>
    </w:p>
    <w:p w:rsidR="00251055" w:rsidRDefault="00B4470B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405A" w:rsidRPr="0029405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9405A" w:rsidRPr="0029405A">
        <w:rPr>
          <w:sz w:val="28"/>
          <w:szCs w:val="28"/>
        </w:rPr>
        <w:t>. Планирование должно основываться на системном подходе в соответствии со сле</w:t>
      </w:r>
      <w:r w:rsidR="00251055">
        <w:rPr>
          <w:sz w:val="28"/>
          <w:szCs w:val="28"/>
        </w:rPr>
        <w:t>дующими принципами:</w:t>
      </w:r>
    </w:p>
    <w:p w:rsidR="00251055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- сочетания годового и текущего п</w:t>
      </w:r>
      <w:r w:rsidR="00251055">
        <w:rPr>
          <w:sz w:val="28"/>
          <w:szCs w:val="28"/>
        </w:rPr>
        <w:t>ланирования;</w:t>
      </w:r>
    </w:p>
    <w:p w:rsidR="00251055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- непрерывности план</w:t>
      </w:r>
      <w:r w:rsidR="00251055">
        <w:rPr>
          <w:sz w:val="28"/>
          <w:szCs w:val="28"/>
        </w:rPr>
        <w:t>ирования;</w:t>
      </w:r>
    </w:p>
    <w:p w:rsidR="00251055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- комплексности планирования (по всем видам и напра</w:t>
      </w:r>
      <w:r w:rsidR="00251055">
        <w:rPr>
          <w:sz w:val="28"/>
          <w:szCs w:val="28"/>
        </w:rPr>
        <w:t>влениям деятельности);</w:t>
      </w:r>
    </w:p>
    <w:p w:rsidR="00251055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- рациональности распределения трудовых, финансовых, материальных и иных ресурсов, направляемых на обеспечение выполнения задач и фун</w:t>
      </w:r>
      <w:r w:rsidR="00251055">
        <w:rPr>
          <w:sz w:val="28"/>
          <w:szCs w:val="28"/>
        </w:rPr>
        <w:t>кций Контрольно-счетно</w:t>
      </w:r>
      <w:r w:rsidR="00FF163B">
        <w:rPr>
          <w:sz w:val="28"/>
          <w:szCs w:val="28"/>
        </w:rPr>
        <w:t xml:space="preserve">й палаты </w:t>
      </w:r>
      <w:r w:rsidR="007D08E3">
        <w:rPr>
          <w:sz w:val="28"/>
          <w:szCs w:val="28"/>
        </w:rPr>
        <w:t xml:space="preserve">Талдомского </w:t>
      </w:r>
      <w:r w:rsidR="00FF163B">
        <w:rPr>
          <w:sz w:val="28"/>
          <w:szCs w:val="28"/>
        </w:rPr>
        <w:t>городского округа</w:t>
      </w:r>
      <w:r w:rsidR="00251055">
        <w:rPr>
          <w:sz w:val="28"/>
          <w:szCs w:val="28"/>
        </w:rPr>
        <w:t>;</w:t>
      </w:r>
    </w:p>
    <w:p w:rsidR="0029405A" w:rsidRPr="0029405A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- периодичности проведения ме</w:t>
      </w:r>
      <w:r w:rsidR="00251055">
        <w:rPr>
          <w:sz w:val="28"/>
          <w:szCs w:val="28"/>
        </w:rPr>
        <w:t>роприятий на объектах контроля.</w:t>
      </w:r>
    </w:p>
    <w:p w:rsidR="0029405A" w:rsidRPr="0029405A" w:rsidRDefault="00B4470B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405A" w:rsidRPr="0029405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29405A" w:rsidRPr="0029405A">
        <w:rPr>
          <w:sz w:val="28"/>
          <w:szCs w:val="28"/>
        </w:rPr>
        <w:t>. Годовой план работы содержит перечень контрольных, экспертно-аналитических и иных мероприятий, планируемых к проведению в очередном год</w:t>
      </w:r>
      <w:r w:rsidR="00BF18B7">
        <w:rPr>
          <w:sz w:val="28"/>
          <w:szCs w:val="28"/>
        </w:rPr>
        <w:t>у, с указанием периода проведения,</w:t>
      </w:r>
      <w:r w:rsidR="0029405A" w:rsidRPr="0029405A">
        <w:rPr>
          <w:sz w:val="28"/>
          <w:szCs w:val="28"/>
        </w:rPr>
        <w:t xml:space="preserve"> ответстве</w:t>
      </w:r>
      <w:r w:rsidR="00251055">
        <w:rPr>
          <w:sz w:val="28"/>
          <w:szCs w:val="28"/>
        </w:rPr>
        <w:t>нных за исполнение мероприятий</w:t>
      </w:r>
      <w:r w:rsidR="00BF18B7">
        <w:rPr>
          <w:sz w:val="28"/>
          <w:szCs w:val="28"/>
        </w:rPr>
        <w:t xml:space="preserve"> и основания для включения в план</w:t>
      </w:r>
      <w:r w:rsidR="00251055">
        <w:rPr>
          <w:sz w:val="28"/>
          <w:szCs w:val="28"/>
        </w:rPr>
        <w:t>.</w:t>
      </w:r>
    </w:p>
    <w:p w:rsidR="0029405A" w:rsidRPr="0029405A" w:rsidRDefault="00B4470B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405A" w:rsidRPr="0029405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29405A" w:rsidRPr="0029405A">
        <w:rPr>
          <w:sz w:val="28"/>
          <w:szCs w:val="28"/>
        </w:rPr>
        <w:t xml:space="preserve">. План работы формируется исходя из необходимости обеспечения полномочий, предусмотренных действующим законодательством, всестороннего системного контроля за исполнением бюджета </w:t>
      </w:r>
      <w:r w:rsidR="00200661">
        <w:rPr>
          <w:sz w:val="28"/>
          <w:szCs w:val="28"/>
        </w:rPr>
        <w:t xml:space="preserve">Талдомского </w:t>
      </w:r>
      <w:r w:rsidR="00705219">
        <w:rPr>
          <w:sz w:val="28"/>
          <w:szCs w:val="28"/>
        </w:rPr>
        <w:t>городского округа</w:t>
      </w:r>
      <w:r w:rsidR="0029405A" w:rsidRPr="0029405A">
        <w:rPr>
          <w:sz w:val="28"/>
          <w:szCs w:val="28"/>
        </w:rPr>
        <w:t xml:space="preserve"> и управл</w:t>
      </w:r>
      <w:r w:rsidR="00251055">
        <w:rPr>
          <w:sz w:val="28"/>
          <w:szCs w:val="28"/>
        </w:rPr>
        <w:t>ением муниципальным имуществом.</w:t>
      </w:r>
    </w:p>
    <w:p w:rsidR="00251055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 xml:space="preserve">План утверждается </w:t>
      </w:r>
      <w:r w:rsidR="00705219">
        <w:rPr>
          <w:sz w:val="28"/>
          <w:szCs w:val="28"/>
        </w:rPr>
        <w:t>распоряжением</w:t>
      </w:r>
      <w:r w:rsidR="00251055">
        <w:rPr>
          <w:sz w:val="28"/>
          <w:szCs w:val="28"/>
        </w:rPr>
        <w:t xml:space="preserve"> Контрольно-счетно</w:t>
      </w:r>
      <w:r w:rsidR="00705219">
        <w:rPr>
          <w:sz w:val="28"/>
          <w:szCs w:val="28"/>
        </w:rPr>
        <w:t xml:space="preserve">й палаты </w:t>
      </w:r>
      <w:r w:rsidR="00A60D27">
        <w:rPr>
          <w:sz w:val="28"/>
          <w:szCs w:val="28"/>
        </w:rPr>
        <w:t xml:space="preserve">Талдомского </w:t>
      </w:r>
      <w:r w:rsidR="00705219">
        <w:rPr>
          <w:sz w:val="28"/>
          <w:szCs w:val="28"/>
        </w:rPr>
        <w:t>городского округа</w:t>
      </w:r>
      <w:r w:rsidR="00251055">
        <w:rPr>
          <w:sz w:val="28"/>
          <w:szCs w:val="28"/>
        </w:rPr>
        <w:t>.</w:t>
      </w:r>
    </w:p>
    <w:p w:rsidR="0072590E" w:rsidRDefault="0072590E" w:rsidP="00C924C6">
      <w:pPr>
        <w:spacing w:after="0"/>
        <w:ind w:firstLine="567"/>
        <w:jc w:val="both"/>
        <w:rPr>
          <w:sz w:val="28"/>
          <w:szCs w:val="28"/>
        </w:rPr>
      </w:pPr>
    </w:p>
    <w:p w:rsidR="0072590E" w:rsidRPr="0072590E" w:rsidRDefault="0072590E" w:rsidP="0072590E">
      <w:pPr>
        <w:spacing w:after="0"/>
        <w:ind w:firstLine="567"/>
        <w:jc w:val="center"/>
        <w:rPr>
          <w:b/>
          <w:bCs/>
          <w:sz w:val="28"/>
          <w:szCs w:val="28"/>
        </w:rPr>
      </w:pPr>
      <w:r w:rsidRPr="0072590E">
        <w:rPr>
          <w:b/>
          <w:bCs/>
          <w:sz w:val="28"/>
          <w:szCs w:val="28"/>
        </w:rPr>
        <w:t>3. Порядок формирования и утверждения плановых документов</w:t>
      </w:r>
      <w:r>
        <w:rPr>
          <w:b/>
          <w:bCs/>
          <w:sz w:val="28"/>
          <w:szCs w:val="28"/>
        </w:rPr>
        <w:t xml:space="preserve"> </w:t>
      </w:r>
      <w:r w:rsidRPr="0072590E">
        <w:rPr>
          <w:b/>
          <w:bCs/>
          <w:sz w:val="28"/>
          <w:szCs w:val="28"/>
        </w:rPr>
        <w:t>Контрольно-счетной палаты Талдомского городского округа Московской области</w:t>
      </w:r>
    </w:p>
    <w:p w:rsidR="0072590E" w:rsidRPr="0072590E" w:rsidRDefault="0072590E" w:rsidP="0072590E">
      <w:pPr>
        <w:spacing w:after="0"/>
        <w:ind w:firstLine="567"/>
        <w:jc w:val="both"/>
        <w:rPr>
          <w:sz w:val="28"/>
          <w:szCs w:val="28"/>
        </w:rPr>
      </w:pPr>
      <w:r w:rsidRPr="0072590E">
        <w:rPr>
          <w:sz w:val="28"/>
          <w:szCs w:val="28"/>
        </w:rPr>
        <w:t>3.1. Формирование и утверждение плановых документов КСП</w:t>
      </w:r>
      <w:r>
        <w:rPr>
          <w:sz w:val="28"/>
          <w:szCs w:val="28"/>
        </w:rPr>
        <w:t xml:space="preserve"> Талдомского городского округа</w:t>
      </w:r>
      <w:r w:rsidRPr="0072590E">
        <w:rPr>
          <w:sz w:val="28"/>
          <w:szCs w:val="28"/>
        </w:rPr>
        <w:t xml:space="preserve"> Московской</w:t>
      </w:r>
      <w:r>
        <w:rPr>
          <w:sz w:val="28"/>
          <w:szCs w:val="28"/>
        </w:rPr>
        <w:t xml:space="preserve"> </w:t>
      </w:r>
      <w:r w:rsidRPr="0072590E">
        <w:rPr>
          <w:sz w:val="28"/>
          <w:szCs w:val="28"/>
        </w:rPr>
        <w:t>области осуществляется с учетом положений Регламента КСП</w:t>
      </w:r>
      <w:r>
        <w:rPr>
          <w:sz w:val="28"/>
          <w:szCs w:val="28"/>
        </w:rPr>
        <w:t xml:space="preserve"> Талдомского городского округа</w:t>
      </w:r>
      <w:r w:rsidRPr="0072590E">
        <w:rPr>
          <w:sz w:val="28"/>
          <w:szCs w:val="28"/>
        </w:rPr>
        <w:t xml:space="preserve"> Московской области и настоящего Стандарта,</w:t>
      </w:r>
      <w:r>
        <w:rPr>
          <w:sz w:val="28"/>
          <w:szCs w:val="28"/>
        </w:rPr>
        <w:t xml:space="preserve"> </w:t>
      </w:r>
      <w:r w:rsidRPr="0072590E">
        <w:rPr>
          <w:sz w:val="28"/>
          <w:szCs w:val="28"/>
        </w:rPr>
        <w:t>в установленные указанными документами сроки.</w:t>
      </w:r>
    </w:p>
    <w:p w:rsidR="0072590E" w:rsidRPr="0072590E" w:rsidRDefault="0072590E" w:rsidP="0072590E">
      <w:pPr>
        <w:spacing w:after="0"/>
        <w:ind w:firstLine="567"/>
        <w:jc w:val="both"/>
        <w:rPr>
          <w:sz w:val="28"/>
          <w:szCs w:val="28"/>
        </w:rPr>
      </w:pPr>
      <w:r w:rsidRPr="0072590E">
        <w:rPr>
          <w:sz w:val="28"/>
          <w:szCs w:val="28"/>
        </w:rPr>
        <w:t>В КСП</w:t>
      </w:r>
      <w:r>
        <w:rPr>
          <w:sz w:val="28"/>
          <w:szCs w:val="28"/>
        </w:rPr>
        <w:t xml:space="preserve"> Талдомского городского округа</w:t>
      </w:r>
      <w:r w:rsidRPr="0072590E">
        <w:rPr>
          <w:sz w:val="28"/>
          <w:szCs w:val="28"/>
        </w:rPr>
        <w:t xml:space="preserve"> Московской области разрабатываются следующие плановые</w:t>
      </w:r>
      <w:r>
        <w:rPr>
          <w:sz w:val="28"/>
          <w:szCs w:val="28"/>
        </w:rPr>
        <w:t xml:space="preserve"> </w:t>
      </w:r>
      <w:r w:rsidRPr="0072590E">
        <w:rPr>
          <w:sz w:val="28"/>
          <w:szCs w:val="28"/>
        </w:rPr>
        <w:t>документы:</w:t>
      </w:r>
    </w:p>
    <w:p w:rsidR="0072590E" w:rsidRPr="0072590E" w:rsidRDefault="0072590E" w:rsidP="0072590E">
      <w:pPr>
        <w:spacing w:after="0"/>
        <w:ind w:firstLine="567"/>
        <w:jc w:val="both"/>
        <w:rPr>
          <w:sz w:val="28"/>
          <w:szCs w:val="28"/>
        </w:rPr>
      </w:pPr>
      <w:r w:rsidRPr="0072590E">
        <w:rPr>
          <w:sz w:val="28"/>
          <w:szCs w:val="28"/>
        </w:rPr>
        <w:lastRenderedPageBreak/>
        <w:t>План работы КСП</w:t>
      </w:r>
      <w:r>
        <w:rPr>
          <w:sz w:val="28"/>
          <w:szCs w:val="28"/>
        </w:rPr>
        <w:t xml:space="preserve"> Талдомского городского округа</w:t>
      </w:r>
      <w:r w:rsidRPr="0072590E">
        <w:rPr>
          <w:sz w:val="28"/>
          <w:szCs w:val="28"/>
        </w:rPr>
        <w:t xml:space="preserve"> Московской области на год;</w:t>
      </w:r>
    </w:p>
    <w:p w:rsidR="0072590E" w:rsidRPr="0072590E" w:rsidRDefault="0072590E" w:rsidP="0072590E">
      <w:pPr>
        <w:spacing w:after="0"/>
        <w:ind w:firstLine="567"/>
        <w:jc w:val="both"/>
        <w:rPr>
          <w:sz w:val="28"/>
          <w:szCs w:val="28"/>
        </w:rPr>
      </w:pPr>
      <w:r w:rsidRPr="0072590E">
        <w:rPr>
          <w:sz w:val="28"/>
          <w:szCs w:val="28"/>
        </w:rPr>
        <w:t>План</w:t>
      </w:r>
      <w:r>
        <w:rPr>
          <w:sz w:val="28"/>
          <w:szCs w:val="28"/>
        </w:rPr>
        <w:t xml:space="preserve"> мероприятий по</w:t>
      </w:r>
      <w:r w:rsidRPr="0072590E">
        <w:rPr>
          <w:sz w:val="28"/>
          <w:szCs w:val="28"/>
        </w:rPr>
        <w:t xml:space="preserve"> противодействи</w:t>
      </w:r>
      <w:r>
        <w:rPr>
          <w:sz w:val="28"/>
          <w:szCs w:val="28"/>
        </w:rPr>
        <w:t>ю</w:t>
      </w:r>
      <w:r w:rsidRPr="0072590E">
        <w:rPr>
          <w:sz w:val="28"/>
          <w:szCs w:val="28"/>
        </w:rPr>
        <w:t xml:space="preserve"> коррупции в КСП</w:t>
      </w:r>
      <w:r>
        <w:rPr>
          <w:sz w:val="28"/>
          <w:szCs w:val="28"/>
        </w:rPr>
        <w:t xml:space="preserve"> Талдомского городского округа</w:t>
      </w:r>
      <w:r w:rsidRPr="0072590E">
        <w:rPr>
          <w:sz w:val="28"/>
          <w:szCs w:val="28"/>
        </w:rPr>
        <w:t xml:space="preserve"> Московской области на год.</w:t>
      </w:r>
    </w:p>
    <w:p w:rsidR="0072590E" w:rsidRPr="0072590E" w:rsidRDefault="0072590E" w:rsidP="0072590E">
      <w:pPr>
        <w:spacing w:after="0"/>
        <w:ind w:firstLine="567"/>
        <w:jc w:val="both"/>
        <w:rPr>
          <w:sz w:val="28"/>
          <w:szCs w:val="28"/>
        </w:rPr>
      </w:pPr>
      <w:r w:rsidRPr="0072590E">
        <w:rPr>
          <w:sz w:val="28"/>
          <w:szCs w:val="28"/>
        </w:rPr>
        <w:t>3.2. Организацию</w:t>
      </w:r>
      <w:r>
        <w:rPr>
          <w:sz w:val="28"/>
          <w:szCs w:val="28"/>
        </w:rPr>
        <w:t xml:space="preserve"> и координацию</w:t>
      </w:r>
      <w:r w:rsidRPr="0072590E">
        <w:rPr>
          <w:sz w:val="28"/>
          <w:szCs w:val="28"/>
        </w:rPr>
        <w:t xml:space="preserve"> разработки</w:t>
      </w:r>
      <w:r>
        <w:rPr>
          <w:sz w:val="28"/>
          <w:szCs w:val="28"/>
        </w:rPr>
        <w:t xml:space="preserve"> </w:t>
      </w:r>
      <w:r w:rsidRPr="0072590E">
        <w:rPr>
          <w:sz w:val="28"/>
          <w:szCs w:val="28"/>
        </w:rPr>
        <w:t>плановых документов КСП</w:t>
      </w:r>
      <w:r>
        <w:rPr>
          <w:sz w:val="28"/>
          <w:szCs w:val="28"/>
        </w:rPr>
        <w:t xml:space="preserve"> Талдомского городского округа</w:t>
      </w:r>
      <w:r w:rsidRPr="0072590E">
        <w:rPr>
          <w:sz w:val="28"/>
          <w:szCs w:val="28"/>
        </w:rPr>
        <w:t xml:space="preserve"> Московской</w:t>
      </w:r>
      <w:r>
        <w:rPr>
          <w:sz w:val="28"/>
          <w:szCs w:val="28"/>
        </w:rPr>
        <w:t xml:space="preserve"> </w:t>
      </w:r>
      <w:r w:rsidRPr="0072590E">
        <w:rPr>
          <w:sz w:val="28"/>
          <w:szCs w:val="28"/>
        </w:rPr>
        <w:t xml:space="preserve">области осуществляет </w:t>
      </w:r>
      <w:r>
        <w:rPr>
          <w:sz w:val="28"/>
          <w:szCs w:val="28"/>
        </w:rPr>
        <w:t>председатель</w:t>
      </w:r>
      <w:r w:rsidRPr="0072590E">
        <w:rPr>
          <w:sz w:val="28"/>
          <w:szCs w:val="28"/>
        </w:rPr>
        <w:t xml:space="preserve"> КСП</w:t>
      </w:r>
      <w:r>
        <w:rPr>
          <w:sz w:val="28"/>
          <w:szCs w:val="28"/>
        </w:rPr>
        <w:t xml:space="preserve"> Талдомского городского округа</w:t>
      </w:r>
      <w:r w:rsidRPr="0072590E">
        <w:rPr>
          <w:sz w:val="28"/>
          <w:szCs w:val="28"/>
        </w:rPr>
        <w:t xml:space="preserve"> Московской области.</w:t>
      </w:r>
    </w:p>
    <w:p w:rsidR="0072590E" w:rsidRPr="0072590E" w:rsidRDefault="0072590E" w:rsidP="00604D7E">
      <w:pPr>
        <w:spacing w:after="0"/>
        <w:ind w:firstLine="567"/>
        <w:jc w:val="both"/>
        <w:rPr>
          <w:sz w:val="28"/>
          <w:szCs w:val="28"/>
        </w:rPr>
      </w:pPr>
      <w:r w:rsidRPr="0072590E">
        <w:rPr>
          <w:sz w:val="28"/>
          <w:szCs w:val="28"/>
        </w:rPr>
        <w:t>3.3. Формирование плановых документов КСП</w:t>
      </w:r>
      <w:r>
        <w:rPr>
          <w:sz w:val="28"/>
          <w:szCs w:val="28"/>
        </w:rPr>
        <w:t xml:space="preserve"> Талдомского городского</w:t>
      </w:r>
      <w:r w:rsidR="00604D7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72590E">
        <w:rPr>
          <w:sz w:val="28"/>
          <w:szCs w:val="28"/>
        </w:rPr>
        <w:t xml:space="preserve"> Московской области</w:t>
      </w:r>
      <w:r w:rsidR="00604D7E">
        <w:rPr>
          <w:sz w:val="28"/>
          <w:szCs w:val="28"/>
        </w:rPr>
        <w:t xml:space="preserve"> </w:t>
      </w:r>
      <w:r w:rsidRPr="0072590E">
        <w:rPr>
          <w:sz w:val="28"/>
          <w:szCs w:val="28"/>
        </w:rPr>
        <w:t>включает осуществление следующих действий:</w:t>
      </w:r>
    </w:p>
    <w:p w:rsidR="0072590E" w:rsidRPr="0072590E" w:rsidRDefault="0072590E" w:rsidP="00604D7E">
      <w:pPr>
        <w:spacing w:after="0"/>
        <w:ind w:firstLine="567"/>
        <w:jc w:val="both"/>
        <w:rPr>
          <w:sz w:val="28"/>
          <w:szCs w:val="28"/>
        </w:rPr>
      </w:pPr>
      <w:r w:rsidRPr="0072590E">
        <w:rPr>
          <w:sz w:val="28"/>
          <w:szCs w:val="28"/>
        </w:rPr>
        <w:t>подготовку предложений в проекты плановых документов КСП</w:t>
      </w:r>
      <w:r w:rsidR="00604D7E">
        <w:rPr>
          <w:sz w:val="28"/>
          <w:szCs w:val="28"/>
        </w:rPr>
        <w:t xml:space="preserve"> Талдомского городского округа</w:t>
      </w:r>
      <w:r w:rsidRPr="0072590E">
        <w:rPr>
          <w:sz w:val="28"/>
          <w:szCs w:val="28"/>
        </w:rPr>
        <w:t xml:space="preserve"> Московской</w:t>
      </w:r>
      <w:r w:rsidR="00604D7E">
        <w:rPr>
          <w:sz w:val="28"/>
          <w:szCs w:val="28"/>
        </w:rPr>
        <w:t xml:space="preserve"> </w:t>
      </w:r>
      <w:r w:rsidRPr="0072590E">
        <w:rPr>
          <w:sz w:val="28"/>
          <w:szCs w:val="28"/>
        </w:rPr>
        <w:t>области;</w:t>
      </w:r>
    </w:p>
    <w:p w:rsidR="0072590E" w:rsidRPr="0072590E" w:rsidRDefault="0072590E" w:rsidP="00604D7E">
      <w:pPr>
        <w:spacing w:after="0"/>
        <w:ind w:firstLine="567"/>
        <w:jc w:val="both"/>
        <w:rPr>
          <w:sz w:val="28"/>
          <w:szCs w:val="28"/>
        </w:rPr>
      </w:pPr>
      <w:r w:rsidRPr="0072590E">
        <w:rPr>
          <w:sz w:val="28"/>
          <w:szCs w:val="28"/>
        </w:rPr>
        <w:t>составление проекта соответствующего планового документа</w:t>
      </w:r>
      <w:r w:rsidR="00604D7E">
        <w:rPr>
          <w:sz w:val="28"/>
          <w:szCs w:val="28"/>
        </w:rPr>
        <w:t xml:space="preserve"> </w:t>
      </w:r>
      <w:r w:rsidRPr="0072590E">
        <w:rPr>
          <w:sz w:val="28"/>
          <w:szCs w:val="28"/>
        </w:rPr>
        <w:t>КСП</w:t>
      </w:r>
      <w:r w:rsidR="00604D7E">
        <w:rPr>
          <w:sz w:val="28"/>
          <w:szCs w:val="28"/>
        </w:rPr>
        <w:t xml:space="preserve"> Талдомского городского округа</w:t>
      </w:r>
      <w:r w:rsidRPr="0072590E">
        <w:rPr>
          <w:sz w:val="28"/>
          <w:szCs w:val="28"/>
        </w:rPr>
        <w:t xml:space="preserve"> Московской области;</w:t>
      </w:r>
    </w:p>
    <w:p w:rsidR="0072590E" w:rsidRPr="0072590E" w:rsidRDefault="0072590E" w:rsidP="00604D7E">
      <w:pPr>
        <w:spacing w:after="0"/>
        <w:ind w:firstLine="567"/>
        <w:jc w:val="both"/>
        <w:rPr>
          <w:sz w:val="28"/>
          <w:szCs w:val="28"/>
        </w:rPr>
      </w:pPr>
      <w:r w:rsidRPr="0072590E">
        <w:rPr>
          <w:sz w:val="28"/>
          <w:szCs w:val="28"/>
        </w:rPr>
        <w:t xml:space="preserve">включение в проект Плана работы КСП </w:t>
      </w:r>
      <w:r w:rsidR="00604D7E">
        <w:rPr>
          <w:sz w:val="28"/>
          <w:szCs w:val="28"/>
        </w:rPr>
        <w:t xml:space="preserve">Талдомского городского </w:t>
      </w:r>
      <w:r w:rsidRPr="0072590E">
        <w:rPr>
          <w:sz w:val="28"/>
          <w:szCs w:val="28"/>
        </w:rPr>
        <w:t>Московской области на год</w:t>
      </w:r>
      <w:r w:rsidR="00604D7E">
        <w:rPr>
          <w:sz w:val="28"/>
          <w:szCs w:val="28"/>
        </w:rPr>
        <w:t xml:space="preserve"> </w:t>
      </w:r>
      <w:r w:rsidRPr="0072590E">
        <w:rPr>
          <w:sz w:val="28"/>
          <w:szCs w:val="28"/>
        </w:rPr>
        <w:t xml:space="preserve">поручений </w:t>
      </w:r>
      <w:r w:rsidR="00604D7E">
        <w:rPr>
          <w:sz w:val="28"/>
          <w:szCs w:val="28"/>
        </w:rPr>
        <w:t>Совета депутатов Талдомского городского округа;</w:t>
      </w:r>
    </w:p>
    <w:p w:rsidR="0072590E" w:rsidRPr="0072590E" w:rsidRDefault="0072590E" w:rsidP="00604D7E">
      <w:pPr>
        <w:spacing w:after="0"/>
        <w:ind w:firstLine="567"/>
        <w:jc w:val="both"/>
        <w:rPr>
          <w:sz w:val="28"/>
          <w:szCs w:val="28"/>
        </w:rPr>
      </w:pPr>
      <w:r w:rsidRPr="0072590E">
        <w:rPr>
          <w:sz w:val="28"/>
          <w:szCs w:val="28"/>
        </w:rPr>
        <w:t>включение в проект Плана работы КСП</w:t>
      </w:r>
      <w:r w:rsidR="00604D7E">
        <w:rPr>
          <w:sz w:val="28"/>
          <w:szCs w:val="28"/>
        </w:rPr>
        <w:t xml:space="preserve"> Талдомского городского округа</w:t>
      </w:r>
      <w:r w:rsidRPr="0072590E">
        <w:rPr>
          <w:sz w:val="28"/>
          <w:szCs w:val="28"/>
        </w:rPr>
        <w:t xml:space="preserve"> Московской области на год</w:t>
      </w:r>
      <w:r w:rsidR="00604D7E">
        <w:rPr>
          <w:sz w:val="28"/>
          <w:szCs w:val="28"/>
        </w:rPr>
        <w:t xml:space="preserve"> </w:t>
      </w:r>
      <w:r w:rsidRPr="0072590E">
        <w:rPr>
          <w:sz w:val="28"/>
          <w:szCs w:val="28"/>
        </w:rPr>
        <w:t xml:space="preserve">предложений и запросов </w:t>
      </w:r>
      <w:r w:rsidR="00604D7E">
        <w:rPr>
          <w:sz w:val="28"/>
          <w:szCs w:val="28"/>
        </w:rPr>
        <w:t>Главы Талдомского городского округа</w:t>
      </w:r>
      <w:r w:rsidRPr="0072590E">
        <w:rPr>
          <w:sz w:val="28"/>
          <w:szCs w:val="28"/>
        </w:rPr>
        <w:t>;</w:t>
      </w:r>
    </w:p>
    <w:p w:rsidR="0072590E" w:rsidRPr="0072590E" w:rsidRDefault="0072590E" w:rsidP="00604D7E">
      <w:pPr>
        <w:spacing w:after="0"/>
        <w:ind w:firstLine="567"/>
        <w:jc w:val="both"/>
        <w:rPr>
          <w:sz w:val="28"/>
          <w:szCs w:val="28"/>
        </w:rPr>
      </w:pPr>
      <w:r w:rsidRPr="0072590E">
        <w:rPr>
          <w:sz w:val="28"/>
          <w:szCs w:val="28"/>
        </w:rPr>
        <w:t>утверждение планового документа распоряжением КСП</w:t>
      </w:r>
      <w:r w:rsidR="00604D7E">
        <w:rPr>
          <w:sz w:val="28"/>
          <w:szCs w:val="28"/>
        </w:rPr>
        <w:t xml:space="preserve"> Талдомского городского округа</w:t>
      </w:r>
      <w:r w:rsidRPr="0072590E">
        <w:rPr>
          <w:sz w:val="28"/>
          <w:szCs w:val="28"/>
        </w:rPr>
        <w:t xml:space="preserve"> Московской</w:t>
      </w:r>
      <w:r w:rsidR="00604D7E">
        <w:rPr>
          <w:sz w:val="28"/>
          <w:szCs w:val="28"/>
        </w:rPr>
        <w:t xml:space="preserve"> </w:t>
      </w:r>
      <w:r w:rsidRPr="0072590E">
        <w:rPr>
          <w:sz w:val="28"/>
          <w:szCs w:val="28"/>
        </w:rPr>
        <w:t>области;</w:t>
      </w:r>
    </w:p>
    <w:p w:rsidR="0072590E" w:rsidRPr="0072590E" w:rsidRDefault="0072590E" w:rsidP="00604D7E">
      <w:pPr>
        <w:spacing w:after="0"/>
        <w:ind w:firstLine="567"/>
        <w:jc w:val="both"/>
        <w:rPr>
          <w:sz w:val="28"/>
          <w:szCs w:val="28"/>
        </w:rPr>
      </w:pPr>
      <w:r w:rsidRPr="0072590E">
        <w:rPr>
          <w:sz w:val="28"/>
          <w:szCs w:val="28"/>
        </w:rPr>
        <w:t>размещение планового документа на</w:t>
      </w:r>
      <w:r w:rsidR="00604D7E">
        <w:rPr>
          <w:sz w:val="28"/>
          <w:szCs w:val="28"/>
        </w:rPr>
        <w:t xml:space="preserve"> странице КСП Талдомского городского округа на</w:t>
      </w:r>
      <w:r w:rsidRPr="0072590E">
        <w:rPr>
          <w:sz w:val="28"/>
          <w:szCs w:val="28"/>
        </w:rPr>
        <w:t xml:space="preserve"> официальном сайте </w:t>
      </w:r>
      <w:r w:rsidR="00604D7E">
        <w:rPr>
          <w:sz w:val="28"/>
          <w:szCs w:val="28"/>
        </w:rPr>
        <w:t>администрации Талдомского городского округа</w:t>
      </w:r>
      <w:r w:rsidRPr="0072590E">
        <w:rPr>
          <w:sz w:val="28"/>
          <w:szCs w:val="28"/>
        </w:rPr>
        <w:t xml:space="preserve"> Московской</w:t>
      </w:r>
      <w:r w:rsidR="00604D7E">
        <w:rPr>
          <w:sz w:val="28"/>
          <w:szCs w:val="28"/>
        </w:rPr>
        <w:t xml:space="preserve"> </w:t>
      </w:r>
      <w:r w:rsidRPr="0072590E">
        <w:rPr>
          <w:sz w:val="28"/>
          <w:szCs w:val="28"/>
        </w:rPr>
        <w:t>области.</w:t>
      </w:r>
    </w:p>
    <w:p w:rsidR="0072590E" w:rsidRDefault="0072590E" w:rsidP="00604D7E">
      <w:pPr>
        <w:spacing w:after="0"/>
        <w:ind w:firstLine="567"/>
        <w:jc w:val="both"/>
        <w:rPr>
          <w:sz w:val="28"/>
          <w:szCs w:val="28"/>
        </w:rPr>
      </w:pPr>
      <w:r w:rsidRPr="0072590E">
        <w:rPr>
          <w:sz w:val="28"/>
          <w:szCs w:val="28"/>
        </w:rPr>
        <w:t>3.4. Плановые документы КСП</w:t>
      </w:r>
      <w:r w:rsidR="00604D7E">
        <w:rPr>
          <w:sz w:val="28"/>
          <w:szCs w:val="28"/>
        </w:rPr>
        <w:t xml:space="preserve"> Талдомского городского округа</w:t>
      </w:r>
      <w:r w:rsidRPr="0072590E">
        <w:rPr>
          <w:sz w:val="28"/>
          <w:szCs w:val="28"/>
        </w:rPr>
        <w:t xml:space="preserve"> Московской области должны быть</w:t>
      </w:r>
      <w:r w:rsidR="00604D7E">
        <w:rPr>
          <w:sz w:val="28"/>
          <w:szCs w:val="28"/>
        </w:rPr>
        <w:t xml:space="preserve"> </w:t>
      </w:r>
      <w:r w:rsidRPr="0072590E">
        <w:rPr>
          <w:sz w:val="28"/>
          <w:szCs w:val="28"/>
        </w:rPr>
        <w:t>согласованы между собой и не противоречить друг другу.</w:t>
      </w:r>
    </w:p>
    <w:p w:rsidR="00604D7E" w:rsidRPr="0072590E" w:rsidRDefault="00604D7E" w:rsidP="00604D7E">
      <w:pPr>
        <w:spacing w:after="0"/>
        <w:ind w:firstLine="567"/>
        <w:jc w:val="both"/>
        <w:rPr>
          <w:sz w:val="28"/>
          <w:szCs w:val="28"/>
        </w:rPr>
      </w:pPr>
    </w:p>
    <w:p w:rsidR="00251055" w:rsidRPr="00B4470B" w:rsidRDefault="00604D7E" w:rsidP="00B4470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9405A" w:rsidRPr="009B2E04">
        <w:rPr>
          <w:b/>
          <w:sz w:val="28"/>
          <w:szCs w:val="28"/>
        </w:rPr>
        <w:t>. Формирование и утверждение плана работы Контрольно-счетно</w:t>
      </w:r>
      <w:r w:rsidR="00B4470B">
        <w:rPr>
          <w:b/>
          <w:sz w:val="28"/>
          <w:szCs w:val="28"/>
        </w:rPr>
        <w:t>й</w:t>
      </w:r>
      <w:r w:rsidR="000C6D88">
        <w:rPr>
          <w:b/>
          <w:sz w:val="28"/>
          <w:szCs w:val="28"/>
        </w:rPr>
        <w:t xml:space="preserve"> </w:t>
      </w:r>
      <w:r w:rsidR="00B4470B">
        <w:rPr>
          <w:b/>
          <w:sz w:val="28"/>
          <w:szCs w:val="28"/>
        </w:rPr>
        <w:t>палаты</w:t>
      </w:r>
      <w:r w:rsidR="000C6D88">
        <w:rPr>
          <w:b/>
          <w:sz w:val="28"/>
          <w:szCs w:val="28"/>
        </w:rPr>
        <w:t xml:space="preserve"> Талдомского </w:t>
      </w:r>
      <w:r w:rsidR="00B4470B">
        <w:rPr>
          <w:b/>
          <w:sz w:val="28"/>
          <w:szCs w:val="28"/>
        </w:rPr>
        <w:t>городского округа</w:t>
      </w:r>
    </w:p>
    <w:p w:rsidR="0029405A" w:rsidRPr="0029405A" w:rsidRDefault="00B97739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405A" w:rsidRPr="0029405A">
        <w:rPr>
          <w:sz w:val="28"/>
          <w:szCs w:val="28"/>
        </w:rPr>
        <w:t xml:space="preserve">.1. План работы формируется с учетом нормативно-правовых актов </w:t>
      </w:r>
      <w:r w:rsidR="003D4C18">
        <w:rPr>
          <w:sz w:val="28"/>
          <w:szCs w:val="28"/>
        </w:rPr>
        <w:t xml:space="preserve">Талдомского </w:t>
      </w:r>
      <w:r w:rsidR="00B4470B">
        <w:rPr>
          <w:sz w:val="28"/>
          <w:szCs w:val="28"/>
        </w:rPr>
        <w:t>городского округа</w:t>
      </w:r>
      <w:r w:rsidR="0029405A" w:rsidRPr="0029405A">
        <w:rPr>
          <w:sz w:val="28"/>
          <w:szCs w:val="28"/>
        </w:rPr>
        <w:t>, Регламента Контрольно-счетно</w:t>
      </w:r>
      <w:r w:rsidR="00B4470B">
        <w:rPr>
          <w:sz w:val="28"/>
          <w:szCs w:val="28"/>
        </w:rPr>
        <w:t xml:space="preserve">й палаты </w:t>
      </w:r>
      <w:r w:rsidR="003D4C18">
        <w:rPr>
          <w:sz w:val="28"/>
          <w:szCs w:val="28"/>
        </w:rPr>
        <w:t xml:space="preserve">Талдомского </w:t>
      </w:r>
      <w:r w:rsidR="00B4470B">
        <w:rPr>
          <w:sz w:val="28"/>
          <w:szCs w:val="28"/>
        </w:rPr>
        <w:t>городского округа</w:t>
      </w:r>
      <w:r w:rsidR="009B2E04">
        <w:rPr>
          <w:sz w:val="28"/>
          <w:szCs w:val="28"/>
        </w:rPr>
        <w:t>, настоящего Стандарта.</w:t>
      </w:r>
    </w:p>
    <w:p w:rsidR="0029405A" w:rsidRPr="0029405A" w:rsidRDefault="001A2AF0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405A" w:rsidRPr="0029405A">
        <w:rPr>
          <w:sz w:val="28"/>
          <w:szCs w:val="28"/>
        </w:rPr>
        <w:t>.2. План работы подле</w:t>
      </w:r>
      <w:r w:rsidR="009B2E04">
        <w:rPr>
          <w:sz w:val="28"/>
          <w:szCs w:val="28"/>
        </w:rPr>
        <w:t>жит утверждению до начала года.</w:t>
      </w:r>
    </w:p>
    <w:p w:rsidR="009B2E04" w:rsidRDefault="001A2AF0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405A" w:rsidRPr="0029405A">
        <w:rPr>
          <w:sz w:val="28"/>
          <w:szCs w:val="28"/>
        </w:rPr>
        <w:t xml:space="preserve">.3. Формирование плана работы включает следующие </w:t>
      </w:r>
      <w:r w:rsidR="009B2E04">
        <w:rPr>
          <w:sz w:val="28"/>
          <w:szCs w:val="28"/>
        </w:rPr>
        <w:t>действия:</w:t>
      </w:r>
    </w:p>
    <w:p w:rsidR="009B2E04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- подготовку предложений в проект плана</w:t>
      </w:r>
      <w:r w:rsidR="009B2E04">
        <w:rPr>
          <w:sz w:val="28"/>
          <w:szCs w:val="28"/>
        </w:rPr>
        <w:t>;</w:t>
      </w:r>
    </w:p>
    <w:p w:rsidR="009B2E04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- составление пр</w:t>
      </w:r>
      <w:r w:rsidR="009B2E04">
        <w:rPr>
          <w:sz w:val="28"/>
          <w:szCs w:val="28"/>
        </w:rPr>
        <w:t>оекта годового плана;</w:t>
      </w:r>
    </w:p>
    <w:p w:rsidR="0029405A" w:rsidRPr="0029405A" w:rsidRDefault="00747B6D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405A" w:rsidRPr="0029405A">
        <w:rPr>
          <w:sz w:val="28"/>
          <w:szCs w:val="28"/>
        </w:rPr>
        <w:t xml:space="preserve">утверждение годового плана </w:t>
      </w:r>
      <w:r w:rsidR="00B4470B">
        <w:rPr>
          <w:sz w:val="28"/>
          <w:szCs w:val="28"/>
        </w:rPr>
        <w:t>распоряжением</w:t>
      </w:r>
      <w:r w:rsidR="0029405A" w:rsidRPr="0029405A">
        <w:rPr>
          <w:sz w:val="28"/>
          <w:szCs w:val="28"/>
        </w:rPr>
        <w:t xml:space="preserve"> Контрольно-счетно</w:t>
      </w:r>
      <w:r w:rsidR="00B4470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4470B">
        <w:rPr>
          <w:sz w:val="28"/>
          <w:szCs w:val="28"/>
        </w:rPr>
        <w:t>палаты</w:t>
      </w:r>
      <w:r>
        <w:rPr>
          <w:sz w:val="28"/>
          <w:szCs w:val="28"/>
        </w:rPr>
        <w:t xml:space="preserve"> Талдомского </w:t>
      </w:r>
      <w:r w:rsidR="00B4470B">
        <w:rPr>
          <w:sz w:val="28"/>
          <w:szCs w:val="28"/>
        </w:rPr>
        <w:t>городского округа</w:t>
      </w:r>
      <w:r w:rsidR="0029405A" w:rsidRPr="0029405A">
        <w:rPr>
          <w:sz w:val="28"/>
          <w:szCs w:val="28"/>
        </w:rPr>
        <w:t>.</w:t>
      </w:r>
    </w:p>
    <w:p w:rsidR="009B2E04" w:rsidRDefault="001A2AF0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9405A" w:rsidRPr="0029405A">
        <w:rPr>
          <w:sz w:val="28"/>
          <w:szCs w:val="28"/>
        </w:rPr>
        <w:t>.4. Годовой план работы формир</w:t>
      </w:r>
      <w:r w:rsidR="009B2E04">
        <w:rPr>
          <w:sz w:val="28"/>
          <w:szCs w:val="28"/>
        </w:rPr>
        <w:t>уется с учетом:</w:t>
      </w:r>
    </w:p>
    <w:p w:rsidR="009B2E04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 xml:space="preserve">- основных направлений развития бюджетного процесса и финансовой системы </w:t>
      </w:r>
      <w:r w:rsidR="00E90721">
        <w:rPr>
          <w:sz w:val="28"/>
          <w:szCs w:val="28"/>
        </w:rPr>
        <w:t xml:space="preserve">Талдомского </w:t>
      </w:r>
      <w:r w:rsidR="00B4470B">
        <w:rPr>
          <w:sz w:val="28"/>
          <w:szCs w:val="28"/>
        </w:rPr>
        <w:t>городского округа</w:t>
      </w:r>
      <w:r w:rsidR="009B2E04">
        <w:rPr>
          <w:sz w:val="28"/>
          <w:szCs w:val="28"/>
        </w:rPr>
        <w:t>;</w:t>
      </w:r>
    </w:p>
    <w:p w:rsidR="009B2E04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- системного анализа результатов проведенных контрольных и экспертно-аналитических мероприя</w:t>
      </w:r>
      <w:r w:rsidR="009B2E04">
        <w:rPr>
          <w:sz w:val="28"/>
          <w:szCs w:val="28"/>
        </w:rPr>
        <w:t>тий;</w:t>
      </w:r>
    </w:p>
    <w:p w:rsidR="009B2E04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- поручений Совета депутатов</w:t>
      </w:r>
      <w:r w:rsidR="009B2E04" w:rsidRPr="009B2E04">
        <w:rPr>
          <w:sz w:val="28"/>
          <w:szCs w:val="28"/>
        </w:rPr>
        <w:t xml:space="preserve"> </w:t>
      </w:r>
      <w:r w:rsidR="00E90721">
        <w:rPr>
          <w:sz w:val="28"/>
          <w:szCs w:val="28"/>
        </w:rPr>
        <w:t xml:space="preserve">Талдомского </w:t>
      </w:r>
      <w:r w:rsidR="00B4470B">
        <w:rPr>
          <w:sz w:val="28"/>
          <w:szCs w:val="28"/>
        </w:rPr>
        <w:t>городского округа</w:t>
      </w:r>
      <w:r w:rsidRPr="0029405A">
        <w:rPr>
          <w:sz w:val="28"/>
          <w:szCs w:val="28"/>
        </w:rPr>
        <w:t xml:space="preserve">, предложений и запросов </w:t>
      </w:r>
      <w:r w:rsidR="009B2E04">
        <w:rPr>
          <w:sz w:val="28"/>
          <w:szCs w:val="28"/>
        </w:rPr>
        <w:t>Г</w:t>
      </w:r>
      <w:r w:rsidRPr="0029405A">
        <w:rPr>
          <w:sz w:val="28"/>
          <w:szCs w:val="28"/>
        </w:rPr>
        <w:t xml:space="preserve">лавы </w:t>
      </w:r>
      <w:r w:rsidR="00E90721">
        <w:rPr>
          <w:sz w:val="28"/>
          <w:szCs w:val="28"/>
        </w:rPr>
        <w:t xml:space="preserve">Талдомского </w:t>
      </w:r>
      <w:r w:rsidR="00B4470B">
        <w:rPr>
          <w:sz w:val="28"/>
          <w:szCs w:val="28"/>
        </w:rPr>
        <w:t>городского округа</w:t>
      </w:r>
      <w:r w:rsidR="009B2E04">
        <w:rPr>
          <w:sz w:val="28"/>
          <w:szCs w:val="28"/>
        </w:rPr>
        <w:t>;</w:t>
      </w:r>
    </w:p>
    <w:p w:rsidR="0029405A" w:rsidRPr="0029405A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 xml:space="preserve">- предложений Контрольно-счетной палаты Московской области в </w:t>
      </w:r>
      <w:r w:rsidR="009B2E04">
        <w:rPr>
          <w:sz w:val="28"/>
          <w:szCs w:val="28"/>
        </w:rPr>
        <w:t>рамках заключенного соглашения.</w:t>
      </w:r>
    </w:p>
    <w:p w:rsidR="0029405A" w:rsidRPr="0029405A" w:rsidRDefault="001A2AF0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7DEE">
        <w:rPr>
          <w:sz w:val="28"/>
          <w:szCs w:val="28"/>
        </w:rPr>
        <w:t>.5</w:t>
      </w:r>
      <w:r w:rsidR="0029405A" w:rsidRPr="0029405A">
        <w:rPr>
          <w:sz w:val="28"/>
          <w:szCs w:val="28"/>
        </w:rPr>
        <w:t xml:space="preserve">. </w:t>
      </w:r>
      <w:r w:rsidR="00587DEE">
        <w:rPr>
          <w:sz w:val="28"/>
          <w:szCs w:val="28"/>
        </w:rPr>
        <w:t xml:space="preserve">Совет депутатов Талдомского </w:t>
      </w:r>
      <w:r w:rsidR="00B4470B">
        <w:rPr>
          <w:sz w:val="28"/>
          <w:szCs w:val="28"/>
        </w:rPr>
        <w:t>городского округа</w:t>
      </w:r>
      <w:r w:rsidR="00587DEE">
        <w:rPr>
          <w:sz w:val="28"/>
          <w:szCs w:val="28"/>
        </w:rPr>
        <w:t xml:space="preserve"> и </w:t>
      </w:r>
      <w:r w:rsidR="0029405A" w:rsidRPr="0029405A">
        <w:rPr>
          <w:sz w:val="28"/>
          <w:szCs w:val="28"/>
        </w:rPr>
        <w:t>Глава</w:t>
      </w:r>
      <w:r w:rsidR="00587DEE">
        <w:rPr>
          <w:sz w:val="28"/>
          <w:szCs w:val="28"/>
        </w:rPr>
        <w:t xml:space="preserve"> Талдомского </w:t>
      </w:r>
      <w:r w:rsidR="00B4470B">
        <w:rPr>
          <w:sz w:val="28"/>
          <w:szCs w:val="28"/>
        </w:rPr>
        <w:t>городского округа</w:t>
      </w:r>
      <w:r w:rsidR="0029405A" w:rsidRPr="0029405A">
        <w:rPr>
          <w:sz w:val="28"/>
          <w:szCs w:val="28"/>
        </w:rPr>
        <w:t>, сотрудники Контрольно-счетно</w:t>
      </w:r>
      <w:r w:rsidR="00B4470B">
        <w:rPr>
          <w:sz w:val="28"/>
          <w:szCs w:val="28"/>
        </w:rPr>
        <w:t xml:space="preserve">й палаты </w:t>
      </w:r>
      <w:r w:rsidR="00587DEE">
        <w:rPr>
          <w:sz w:val="28"/>
          <w:szCs w:val="28"/>
        </w:rPr>
        <w:t xml:space="preserve">Талдомского </w:t>
      </w:r>
      <w:r w:rsidR="00B4470B">
        <w:rPr>
          <w:sz w:val="28"/>
          <w:szCs w:val="28"/>
        </w:rPr>
        <w:t>городского округа</w:t>
      </w:r>
      <w:r w:rsidR="00587DEE">
        <w:rPr>
          <w:sz w:val="28"/>
          <w:szCs w:val="28"/>
        </w:rPr>
        <w:t xml:space="preserve"> </w:t>
      </w:r>
      <w:r w:rsidR="0029405A" w:rsidRPr="0029405A">
        <w:rPr>
          <w:sz w:val="28"/>
          <w:szCs w:val="28"/>
        </w:rPr>
        <w:t>представляют предложен</w:t>
      </w:r>
      <w:r w:rsidR="00DB499F">
        <w:rPr>
          <w:sz w:val="28"/>
          <w:szCs w:val="28"/>
        </w:rPr>
        <w:t>ия по формированию плана работы</w:t>
      </w:r>
      <w:r w:rsidR="0029405A" w:rsidRPr="0029405A">
        <w:rPr>
          <w:sz w:val="28"/>
          <w:szCs w:val="28"/>
        </w:rPr>
        <w:t xml:space="preserve"> до 15 декабря года</w:t>
      </w:r>
      <w:r w:rsidR="00DB499F">
        <w:rPr>
          <w:sz w:val="28"/>
          <w:szCs w:val="28"/>
        </w:rPr>
        <w:t>, предшествующего планируемому.</w:t>
      </w:r>
    </w:p>
    <w:p w:rsidR="00DB499F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Предложения по контрольным и экспертно-аналитическим мероприятиям, предлагаемые в проект годового пла</w:t>
      </w:r>
      <w:r w:rsidR="00DB499F">
        <w:rPr>
          <w:sz w:val="28"/>
          <w:szCs w:val="28"/>
        </w:rPr>
        <w:t>на, должны содержать:</w:t>
      </w:r>
    </w:p>
    <w:p w:rsidR="00DB499F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- вид мероприятия (контрольное или экспертно-аналитическое) и его наиме</w:t>
      </w:r>
      <w:r w:rsidR="00DB499F">
        <w:rPr>
          <w:sz w:val="28"/>
          <w:szCs w:val="28"/>
        </w:rPr>
        <w:t>нование;</w:t>
      </w:r>
    </w:p>
    <w:p w:rsidR="00DB499F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 xml:space="preserve">- перечень объектов контрольного мероприятия (наименование проверяемых органов, </w:t>
      </w:r>
      <w:r w:rsidR="00DB499F">
        <w:rPr>
          <w:sz w:val="28"/>
          <w:szCs w:val="28"/>
        </w:rPr>
        <w:t>организаций);</w:t>
      </w:r>
    </w:p>
    <w:p w:rsidR="00DB499F" w:rsidRDefault="0029405A" w:rsidP="00C924C6">
      <w:pPr>
        <w:spacing w:after="0"/>
        <w:ind w:firstLine="567"/>
        <w:jc w:val="both"/>
        <w:rPr>
          <w:sz w:val="28"/>
          <w:szCs w:val="28"/>
        </w:rPr>
      </w:pPr>
      <w:r w:rsidRPr="0029405A">
        <w:rPr>
          <w:sz w:val="28"/>
          <w:szCs w:val="28"/>
        </w:rPr>
        <w:t>- планируемые сроки проведения</w:t>
      </w:r>
      <w:r w:rsidR="00DB499F">
        <w:rPr>
          <w:sz w:val="28"/>
          <w:szCs w:val="28"/>
        </w:rPr>
        <w:t xml:space="preserve"> мероприятия;</w:t>
      </w:r>
    </w:p>
    <w:p w:rsidR="0029405A" w:rsidRPr="0029405A" w:rsidRDefault="00DB499F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проверяемый период.</w:t>
      </w:r>
    </w:p>
    <w:p w:rsidR="0029405A" w:rsidRPr="0029405A" w:rsidRDefault="001A2AF0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034E">
        <w:rPr>
          <w:sz w:val="28"/>
          <w:szCs w:val="28"/>
        </w:rPr>
        <w:t>.6</w:t>
      </w:r>
      <w:r w:rsidR="0029405A" w:rsidRPr="0029405A">
        <w:rPr>
          <w:sz w:val="28"/>
          <w:szCs w:val="28"/>
        </w:rPr>
        <w:t xml:space="preserve">. Все поступившие предложения систематизируются. Обязательному включению в план работы подлежат поручения Совета депутатов </w:t>
      </w:r>
      <w:r w:rsidR="004A034E">
        <w:rPr>
          <w:sz w:val="28"/>
          <w:szCs w:val="28"/>
        </w:rPr>
        <w:t xml:space="preserve">Талдомского </w:t>
      </w:r>
      <w:r w:rsidR="005E5B57">
        <w:rPr>
          <w:sz w:val="28"/>
          <w:szCs w:val="28"/>
        </w:rPr>
        <w:t>городского округа</w:t>
      </w:r>
      <w:r w:rsidR="0029405A" w:rsidRPr="0029405A">
        <w:rPr>
          <w:sz w:val="28"/>
          <w:szCs w:val="28"/>
        </w:rPr>
        <w:t xml:space="preserve">, предложения и запросы </w:t>
      </w:r>
      <w:r w:rsidR="00DB499F">
        <w:rPr>
          <w:sz w:val="28"/>
          <w:szCs w:val="28"/>
        </w:rPr>
        <w:t>Г</w:t>
      </w:r>
      <w:r w:rsidR="0029405A" w:rsidRPr="0029405A">
        <w:rPr>
          <w:sz w:val="28"/>
          <w:szCs w:val="28"/>
        </w:rPr>
        <w:t xml:space="preserve">лавы </w:t>
      </w:r>
      <w:r w:rsidR="004A034E">
        <w:rPr>
          <w:sz w:val="28"/>
          <w:szCs w:val="28"/>
        </w:rPr>
        <w:t xml:space="preserve">Талдомского </w:t>
      </w:r>
      <w:r w:rsidR="005E5B57">
        <w:rPr>
          <w:sz w:val="28"/>
          <w:szCs w:val="28"/>
        </w:rPr>
        <w:t>городского округа</w:t>
      </w:r>
      <w:r w:rsidR="0029405A" w:rsidRPr="0029405A">
        <w:rPr>
          <w:sz w:val="28"/>
          <w:szCs w:val="28"/>
        </w:rPr>
        <w:t>, направленные в Контрольно-сч</w:t>
      </w:r>
      <w:r w:rsidR="00DB499F">
        <w:rPr>
          <w:sz w:val="28"/>
          <w:szCs w:val="28"/>
        </w:rPr>
        <w:t>етн</w:t>
      </w:r>
      <w:r w:rsidR="005E5B57">
        <w:rPr>
          <w:sz w:val="28"/>
          <w:szCs w:val="28"/>
        </w:rPr>
        <w:t>ую палату</w:t>
      </w:r>
      <w:r w:rsidR="004A034E">
        <w:rPr>
          <w:sz w:val="28"/>
          <w:szCs w:val="28"/>
        </w:rPr>
        <w:t xml:space="preserve"> Талдомского </w:t>
      </w:r>
      <w:r w:rsidR="005E5B57">
        <w:rPr>
          <w:sz w:val="28"/>
          <w:szCs w:val="28"/>
        </w:rPr>
        <w:t>городского округа</w:t>
      </w:r>
      <w:r w:rsidR="004A034E">
        <w:rPr>
          <w:sz w:val="28"/>
          <w:szCs w:val="28"/>
        </w:rPr>
        <w:t xml:space="preserve"> </w:t>
      </w:r>
      <w:r w:rsidR="00DB499F">
        <w:rPr>
          <w:sz w:val="28"/>
          <w:szCs w:val="28"/>
        </w:rPr>
        <w:t>в письменном виде.</w:t>
      </w:r>
    </w:p>
    <w:p w:rsidR="0029405A" w:rsidRPr="0029405A" w:rsidRDefault="001A2AF0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2329">
        <w:rPr>
          <w:sz w:val="28"/>
          <w:szCs w:val="28"/>
        </w:rPr>
        <w:t>.7</w:t>
      </w:r>
      <w:r w:rsidR="0029405A" w:rsidRPr="0029405A">
        <w:rPr>
          <w:sz w:val="28"/>
          <w:szCs w:val="28"/>
        </w:rPr>
        <w:t>. Председатель Контрольно-счетно</w:t>
      </w:r>
      <w:r w:rsidR="005E5B57">
        <w:rPr>
          <w:sz w:val="28"/>
          <w:szCs w:val="28"/>
        </w:rPr>
        <w:t xml:space="preserve">й палаты </w:t>
      </w:r>
      <w:r w:rsidR="002D2329">
        <w:rPr>
          <w:sz w:val="28"/>
          <w:szCs w:val="28"/>
        </w:rPr>
        <w:t xml:space="preserve">Талдомского </w:t>
      </w:r>
      <w:r w:rsidR="005E5B57">
        <w:rPr>
          <w:sz w:val="28"/>
          <w:szCs w:val="28"/>
        </w:rPr>
        <w:t>городского округа</w:t>
      </w:r>
      <w:r w:rsidR="002D2329">
        <w:rPr>
          <w:sz w:val="28"/>
          <w:szCs w:val="28"/>
        </w:rPr>
        <w:t xml:space="preserve"> </w:t>
      </w:r>
      <w:r w:rsidR="0029405A" w:rsidRPr="0029405A">
        <w:rPr>
          <w:sz w:val="28"/>
          <w:szCs w:val="28"/>
        </w:rPr>
        <w:t>рассматривает поступившие предложения. При не включении в годовой план поступивших предложений, в Совет депутатов</w:t>
      </w:r>
      <w:r w:rsidR="00DB499F" w:rsidRPr="00DB499F">
        <w:rPr>
          <w:sz w:val="28"/>
          <w:szCs w:val="28"/>
        </w:rPr>
        <w:t xml:space="preserve"> </w:t>
      </w:r>
      <w:r w:rsidR="002D2329">
        <w:rPr>
          <w:sz w:val="28"/>
          <w:szCs w:val="28"/>
        </w:rPr>
        <w:t xml:space="preserve">Талдомского </w:t>
      </w:r>
      <w:r w:rsidR="005E5B57">
        <w:rPr>
          <w:sz w:val="28"/>
          <w:szCs w:val="28"/>
        </w:rPr>
        <w:t>городского округа</w:t>
      </w:r>
      <w:r w:rsidR="0029405A" w:rsidRPr="0029405A">
        <w:rPr>
          <w:sz w:val="28"/>
          <w:szCs w:val="28"/>
        </w:rPr>
        <w:t xml:space="preserve"> и Главе </w:t>
      </w:r>
      <w:r w:rsidR="002D2329">
        <w:rPr>
          <w:sz w:val="28"/>
          <w:szCs w:val="28"/>
        </w:rPr>
        <w:t xml:space="preserve">Талдомского </w:t>
      </w:r>
      <w:r w:rsidR="005E5B57">
        <w:rPr>
          <w:sz w:val="28"/>
          <w:szCs w:val="28"/>
        </w:rPr>
        <w:t>городского округа</w:t>
      </w:r>
      <w:r w:rsidR="00DB499F" w:rsidRPr="009B2E04">
        <w:rPr>
          <w:sz w:val="28"/>
          <w:szCs w:val="28"/>
        </w:rPr>
        <w:t xml:space="preserve"> </w:t>
      </w:r>
      <w:r w:rsidR="0029405A" w:rsidRPr="0029405A">
        <w:rPr>
          <w:sz w:val="28"/>
          <w:szCs w:val="28"/>
        </w:rPr>
        <w:t>направляются мотивированные письменные</w:t>
      </w:r>
      <w:r w:rsidR="00DB499F">
        <w:rPr>
          <w:sz w:val="28"/>
          <w:szCs w:val="28"/>
        </w:rPr>
        <w:t xml:space="preserve"> обоснования о причинах отказа.</w:t>
      </w:r>
    </w:p>
    <w:p w:rsidR="0029405A" w:rsidRPr="0029405A" w:rsidRDefault="001A2AF0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271E">
        <w:rPr>
          <w:sz w:val="28"/>
          <w:szCs w:val="28"/>
        </w:rPr>
        <w:t>.8</w:t>
      </w:r>
      <w:r w:rsidR="0029405A" w:rsidRPr="0029405A">
        <w:rPr>
          <w:sz w:val="28"/>
          <w:szCs w:val="28"/>
        </w:rPr>
        <w:t>. Подготовка предложений о проведении мероприятий с участием Контрольно-счетной палаты Московской области осуществляется в соответствии с</w:t>
      </w:r>
      <w:r w:rsidR="00DB499F">
        <w:rPr>
          <w:sz w:val="28"/>
          <w:szCs w:val="28"/>
        </w:rPr>
        <w:t>о Стандартом</w:t>
      </w:r>
      <w:r w:rsidR="0029405A" w:rsidRPr="0029405A">
        <w:rPr>
          <w:sz w:val="28"/>
          <w:szCs w:val="28"/>
        </w:rPr>
        <w:t xml:space="preserve"> «</w:t>
      </w:r>
      <w:r w:rsidR="005E5B57">
        <w:rPr>
          <w:sz w:val="28"/>
          <w:szCs w:val="28"/>
        </w:rPr>
        <w:t>О</w:t>
      </w:r>
      <w:r w:rsidR="0029405A" w:rsidRPr="0029405A">
        <w:rPr>
          <w:sz w:val="28"/>
          <w:szCs w:val="28"/>
        </w:rPr>
        <w:t>рганизаци</w:t>
      </w:r>
      <w:r w:rsidR="005E5B57">
        <w:rPr>
          <w:sz w:val="28"/>
          <w:szCs w:val="28"/>
        </w:rPr>
        <w:t>я взаимодействия Контрольно-счетной палаты Талдомского городского округа с Контрольно-счетной палатой Московской области</w:t>
      </w:r>
      <w:r w:rsidR="00627F84">
        <w:rPr>
          <w:sz w:val="28"/>
          <w:szCs w:val="28"/>
        </w:rPr>
        <w:t>, в том числе при</w:t>
      </w:r>
      <w:r w:rsidR="005E5B57">
        <w:rPr>
          <w:sz w:val="28"/>
          <w:szCs w:val="28"/>
        </w:rPr>
        <w:t xml:space="preserve"> </w:t>
      </w:r>
      <w:r w:rsidR="0029405A" w:rsidRPr="0029405A">
        <w:rPr>
          <w:sz w:val="28"/>
          <w:szCs w:val="28"/>
        </w:rPr>
        <w:t>проведени</w:t>
      </w:r>
      <w:r w:rsidR="00627F84">
        <w:rPr>
          <w:sz w:val="28"/>
          <w:szCs w:val="28"/>
        </w:rPr>
        <w:t>и</w:t>
      </w:r>
      <w:r w:rsidR="0029405A" w:rsidRPr="0029405A">
        <w:rPr>
          <w:sz w:val="28"/>
          <w:szCs w:val="28"/>
        </w:rPr>
        <w:t xml:space="preserve"> совместных и параллельных контрольных и экспертно-аналитических мероприятий</w:t>
      </w:r>
      <w:r w:rsidR="00DB499F">
        <w:rPr>
          <w:sz w:val="28"/>
          <w:szCs w:val="28"/>
        </w:rPr>
        <w:t>».</w:t>
      </w:r>
    </w:p>
    <w:p w:rsidR="0029405A" w:rsidRDefault="001A2AF0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52A2B">
        <w:rPr>
          <w:sz w:val="28"/>
          <w:szCs w:val="28"/>
        </w:rPr>
        <w:t>.9</w:t>
      </w:r>
      <w:r w:rsidR="0029405A" w:rsidRPr="0029405A">
        <w:rPr>
          <w:sz w:val="28"/>
          <w:szCs w:val="28"/>
        </w:rPr>
        <w:t xml:space="preserve">. Сформированный с учетом поступивших предложений годовой план утверждается </w:t>
      </w:r>
      <w:r w:rsidR="00627F84">
        <w:rPr>
          <w:sz w:val="28"/>
          <w:szCs w:val="28"/>
        </w:rPr>
        <w:t>распоряжением</w:t>
      </w:r>
      <w:r w:rsidR="0029405A" w:rsidRPr="0029405A">
        <w:rPr>
          <w:sz w:val="28"/>
          <w:szCs w:val="28"/>
        </w:rPr>
        <w:t xml:space="preserve"> Контрольно-счетно</w:t>
      </w:r>
      <w:r w:rsidR="00627F84">
        <w:rPr>
          <w:sz w:val="28"/>
          <w:szCs w:val="28"/>
        </w:rPr>
        <w:t xml:space="preserve">й палаты </w:t>
      </w:r>
      <w:r w:rsidR="00E52A2B">
        <w:rPr>
          <w:sz w:val="28"/>
          <w:szCs w:val="28"/>
        </w:rPr>
        <w:t xml:space="preserve">Талдомского </w:t>
      </w:r>
      <w:r w:rsidR="00627F84">
        <w:rPr>
          <w:sz w:val="28"/>
          <w:szCs w:val="28"/>
        </w:rPr>
        <w:t>городского округа</w:t>
      </w:r>
      <w:r w:rsidR="00E52A2B">
        <w:rPr>
          <w:sz w:val="28"/>
          <w:szCs w:val="28"/>
        </w:rPr>
        <w:t xml:space="preserve"> </w:t>
      </w:r>
      <w:r w:rsidR="0029405A" w:rsidRPr="0029405A">
        <w:rPr>
          <w:sz w:val="28"/>
          <w:szCs w:val="28"/>
        </w:rPr>
        <w:t>в срок до 30 декабря года,</w:t>
      </w:r>
      <w:r w:rsidR="00DB499F">
        <w:rPr>
          <w:sz w:val="28"/>
          <w:szCs w:val="28"/>
        </w:rPr>
        <w:t xml:space="preserve"> предшествующего планируемому.</w:t>
      </w:r>
    </w:p>
    <w:p w:rsidR="0082014D" w:rsidRPr="0082014D" w:rsidRDefault="0082014D" w:rsidP="0082014D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В </w:t>
      </w:r>
      <w:r w:rsidRPr="0082014D">
        <w:rPr>
          <w:sz w:val="28"/>
          <w:szCs w:val="28"/>
        </w:rPr>
        <w:t>течение 3 рабочих дней со дня</w:t>
      </w:r>
      <w:r>
        <w:rPr>
          <w:sz w:val="28"/>
          <w:szCs w:val="28"/>
        </w:rPr>
        <w:t xml:space="preserve"> </w:t>
      </w:r>
      <w:r w:rsidRPr="0082014D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План </w:t>
      </w:r>
      <w:r w:rsidRPr="0082014D">
        <w:rPr>
          <w:sz w:val="28"/>
          <w:szCs w:val="28"/>
        </w:rPr>
        <w:t>вносится в ведомственную информационную систему</w:t>
      </w:r>
      <w:r>
        <w:rPr>
          <w:sz w:val="28"/>
          <w:szCs w:val="28"/>
        </w:rPr>
        <w:t xml:space="preserve"> </w:t>
      </w:r>
      <w:r w:rsidRPr="0082014D">
        <w:rPr>
          <w:sz w:val="28"/>
          <w:szCs w:val="28"/>
        </w:rPr>
        <w:t>Контрольно-счетной палаты Московской области (далее – ВИС КСП Московской</w:t>
      </w:r>
      <w:r>
        <w:rPr>
          <w:sz w:val="28"/>
          <w:szCs w:val="28"/>
        </w:rPr>
        <w:t xml:space="preserve"> </w:t>
      </w:r>
      <w:r w:rsidRPr="0082014D">
        <w:rPr>
          <w:sz w:val="28"/>
          <w:szCs w:val="28"/>
        </w:rPr>
        <w:t>области).</w:t>
      </w:r>
    </w:p>
    <w:p w:rsidR="0082014D" w:rsidRPr="0082014D" w:rsidRDefault="0082014D" w:rsidP="0082014D">
      <w:pPr>
        <w:spacing w:after="0"/>
        <w:ind w:firstLine="567"/>
        <w:jc w:val="both"/>
        <w:rPr>
          <w:sz w:val="28"/>
          <w:szCs w:val="28"/>
        </w:rPr>
      </w:pPr>
      <w:r w:rsidRPr="0082014D">
        <w:rPr>
          <w:sz w:val="28"/>
          <w:szCs w:val="28"/>
        </w:rPr>
        <w:t>Электронная версия утвержденного Плана работы КСП</w:t>
      </w:r>
      <w:r>
        <w:rPr>
          <w:sz w:val="28"/>
          <w:szCs w:val="28"/>
        </w:rPr>
        <w:t xml:space="preserve"> Талдомского городского округа</w:t>
      </w:r>
      <w:r w:rsidRPr="0082014D">
        <w:rPr>
          <w:sz w:val="28"/>
          <w:szCs w:val="28"/>
        </w:rPr>
        <w:t xml:space="preserve"> Московской</w:t>
      </w:r>
      <w:r>
        <w:rPr>
          <w:sz w:val="28"/>
          <w:szCs w:val="28"/>
        </w:rPr>
        <w:t xml:space="preserve"> </w:t>
      </w:r>
      <w:r w:rsidRPr="0082014D">
        <w:rPr>
          <w:sz w:val="28"/>
          <w:szCs w:val="28"/>
        </w:rPr>
        <w:t>области на год в течение 5 дней размеща</w:t>
      </w:r>
      <w:r>
        <w:rPr>
          <w:sz w:val="28"/>
          <w:szCs w:val="28"/>
        </w:rPr>
        <w:t>е</w:t>
      </w:r>
      <w:r w:rsidRPr="0082014D">
        <w:rPr>
          <w:sz w:val="28"/>
          <w:szCs w:val="28"/>
        </w:rPr>
        <w:t>тся на</w:t>
      </w:r>
      <w:r>
        <w:rPr>
          <w:sz w:val="28"/>
          <w:szCs w:val="28"/>
        </w:rPr>
        <w:t xml:space="preserve"> </w:t>
      </w:r>
      <w:r w:rsidRPr="0082014D">
        <w:rPr>
          <w:sz w:val="28"/>
          <w:szCs w:val="28"/>
        </w:rPr>
        <w:t>странице КСП Талдомского городского округа на официальном сайте администрации Талдомского городского округа Московской области и Портале Счетной палаты</w:t>
      </w:r>
      <w:r>
        <w:rPr>
          <w:sz w:val="28"/>
          <w:szCs w:val="28"/>
        </w:rPr>
        <w:t xml:space="preserve"> </w:t>
      </w:r>
      <w:r w:rsidRPr="0082014D">
        <w:rPr>
          <w:sz w:val="28"/>
          <w:szCs w:val="28"/>
        </w:rPr>
        <w:t>Российской Федерации и контрольно-счетных органов Российской Федерации</w:t>
      </w:r>
      <w:r>
        <w:rPr>
          <w:sz w:val="28"/>
          <w:szCs w:val="28"/>
        </w:rPr>
        <w:t xml:space="preserve"> </w:t>
      </w:r>
      <w:r w:rsidRPr="0082014D">
        <w:rPr>
          <w:sz w:val="28"/>
          <w:szCs w:val="28"/>
        </w:rPr>
        <w:t>(далее Портал КСО).</w:t>
      </w:r>
    </w:p>
    <w:p w:rsidR="00DB499F" w:rsidRPr="0029405A" w:rsidRDefault="00DB499F" w:rsidP="0029405A">
      <w:pPr>
        <w:spacing w:after="0"/>
        <w:ind w:firstLine="567"/>
        <w:jc w:val="both"/>
        <w:rPr>
          <w:sz w:val="28"/>
          <w:szCs w:val="28"/>
        </w:rPr>
      </w:pPr>
    </w:p>
    <w:p w:rsidR="00DB499F" w:rsidRPr="00981105" w:rsidRDefault="004B36CC" w:rsidP="0098110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9405A" w:rsidRPr="00DB499F">
        <w:rPr>
          <w:b/>
          <w:sz w:val="28"/>
          <w:szCs w:val="28"/>
        </w:rPr>
        <w:t>. Форма, структура и содержание плана работы Контрольно-счетно</w:t>
      </w:r>
      <w:r w:rsidR="0072590E">
        <w:rPr>
          <w:b/>
          <w:sz w:val="28"/>
          <w:szCs w:val="28"/>
        </w:rPr>
        <w:t>й</w:t>
      </w:r>
      <w:r w:rsidR="00CC25BA">
        <w:rPr>
          <w:b/>
          <w:sz w:val="28"/>
          <w:szCs w:val="28"/>
        </w:rPr>
        <w:t xml:space="preserve"> </w:t>
      </w:r>
      <w:r w:rsidR="0072590E">
        <w:rPr>
          <w:b/>
          <w:sz w:val="28"/>
          <w:szCs w:val="28"/>
        </w:rPr>
        <w:t>палаты</w:t>
      </w:r>
      <w:r w:rsidR="00CC25BA">
        <w:rPr>
          <w:b/>
          <w:sz w:val="28"/>
          <w:szCs w:val="28"/>
        </w:rPr>
        <w:t xml:space="preserve"> Талдомского </w:t>
      </w:r>
      <w:r w:rsidR="0072590E">
        <w:rPr>
          <w:b/>
          <w:sz w:val="28"/>
          <w:szCs w:val="28"/>
        </w:rPr>
        <w:t>городского округа</w:t>
      </w:r>
    </w:p>
    <w:p w:rsidR="0029405A" w:rsidRPr="0029405A" w:rsidRDefault="004B36CC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405A" w:rsidRPr="0029405A">
        <w:rPr>
          <w:sz w:val="28"/>
          <w:szCs w:val="28"/>
        </w:rPr>
        <w:t xml:space="preserve">.1. План работы имеет </w:t>
      </w:r>
      <w:r w:rsidR="00DB499F">
        <w:rPr>
          <w:sz w:val="28"/>
          <w:szCs w:val="28"/>
        </w:rPr>
        <w:t>табличную форму (приложение 1).</w:t>
      </w:r>
    </w:p>
    <w:p w:rsidR="0029405A" w:rsidRPr="0029405A" w:rsidRDefault="004B36CC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405A" w:rsidRPr="0029405A">
        <w:rPr>
          <w:sz w:val="28"/>
          <w:szCs w:val="28"/>
        </w:rPr>
        <w:t>.2. План работы содержит согласованные по срокам и ответственным исполнителям перечни планируем</w:t>
      </w:r>
      <w:r w:rsidR="00DB499F">
        <w:rPr>
          <w:sz w:val="28"/>
          <w:szCs w:val="28"/>
        </w:rPr>
        <w:t>ых мероприятий.</w:t>
      </w:r>
    </w:p>
    <w:p w:rsidR="00C2735E" w:rsidRDefault="00C2735E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405A" w:rsidRPr="0029405A">
        <w:rPr>
          <w:sz w:val="28"/>
          <w:szCs w:val="28"/>
        </w:rPr>
        <w:t>.3. В графе «</w:t>
      </w:r>
      <w:r>
        <w:rPr>
          <w:sz w:val="28"/>
          <w:szCs w:val="28"/>
        </w:rPr>
        <w:t>Наименование</w:t>
      </w:r>
      <w:r w:rsidR="0029405A" w:rsidRPr="0029405A">
        <w:rPr>
          <w:sz w:val="28"/>
          <w:szCs w:val="28"/>
        </w:rPr>
        <w:t xml:space="preserve"> мероприятия» отражаются наименования планируемых мероприятий. </w:t>
      </w:r>
    </w:p>
    <w:p w:rsidR="0029405A" w:rsidRDefault="00C2735E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29405A" w:rsidRPr="0029405A">
        <w:rPr>
          <w:sz w:val="28"/>
          <w:szCs w:val="28"/>
        </w:rPr>
        <w:t>В графе</w:t>
      </w:r>
      <w:r>
        <w:rPr>
          <w:sz w:val="28"/>
          <w:szCs w:val="28"/>
        </w:rPr>
        <w:t xml:space="preserve"> «Объект аудита (контроля)»</w:t>
      </w:r>
      <w:r w:rsidR="0029405A" w:rsidRPr="0029405A">
        <w:rPr>
          <w:sz w:val="28"/>
          <w:szCs w:val="28"/>
        </w:rPr>
        <w:t xml:space="preserve"> указываются </w:t>
      </w:r>
      <w:r w:rsidR="00DB499F">
        <w:rPr>
          <w:sz w:val="28"/>
          <w:szCs w:val="28"/>
        </w:rPr>
        <w:t>объекты мероприятия</w:t>
      </w:r>
      <w:r w:rsidR="00981105">
        <w:rPr>
          <w:sz w:val="28"/>
          <w:szCs w:val="28"/>
        </w:rPr>
        <w:t>, подлежащие проверке</w:t>
      </w:r>
      <w:r w:rsidR="00DB499F">
        <w:rPr>
          <w:sz w:val="28"/>
          <w:szCs w:val="28"/>
        </w:rPr>
        <w:t>.</w:t>
      </w:r>
    </w:p>
    <w:p w:rsidR="00C2735E" w:rsidRPr="0029405A" w:rsidRDefault="00C2735E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В графе «</w:t>
      </w:r>
      <w:r w:rsidRPr="00C2735E">
        <w:rPr>
          <w:sz w:val="28"/>
          <w:szCs w:val="28"/>
        </w:rPr>
        <w:t>Проверяемый (анализируемый) период деятельности объекта аудита (контроля)</w:t>
      </w:r>
      <w:r>
        <w:rPr>
          <w:sz w:val="28"/>
          <w:szCs w:val="28"/>
        </w:rPr>
        <w:t>» указывается проверяемый период</w:t>
      </w:r>
      <w:r w:rsidR="00981105">
        <w:rPr>
          <w:sz w:val="28"/>
          <w:szCs w:val="28"/>
        </w:rPr>
        <w:t xml:space="preserve"> деятельности объектов контроля</w:t>
      </w:r>
      <w:r>
        <w:rPr>
          <w:sz w:val="28"/>
          <w:szCs w:val="28"/>
        </w:rPr>
        <w:t>.</w:t>
      </w:r>
    </w:p>
    <w:p w:rsidR="0029405A" w:rsidRPr="0029405A" w:rsidRDefault="00C2735E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046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530461">
        <w:rPr>
          <w:sz w:val="28"/>
          <w:szCs w:val="28"/>
        </w:rPr>
        <w:t>. В графе «</w:t>
      </w:r>
      <w:r>
        <w:rPr>
          <w:sz w:val="28"/>
          <w:szCs w:val="28"/>
        </w:rPr>
        <w:t>Дата начала и окончания проведения мероприятия</w:t>
      </w:r>
      <w:r w:rsidR="0029405A" w:rsidRPr="0029405A">
        <w:rPr>
          <w:sz w:val="28"/>
          <w:szCs w:val="28"/>
        </w:rPr>
        <w:t xml:space="preserve">» указывается </w:t>
      </w:r>
      <w:r>
        <w:rPr>
          <w:sz w:val="28"/>
          <w:szCs w:val="28"/>
        </w:rPr>
        <w:t>месяц начала и</w:t>
      </w:r>
      <w:r w:rsidR="007058C2">
        <w:rPr>
          <w:sz w:val="28"/>
          <w:szCs w:val="28"/>
        </w:rPr>
        <w:t xml:space="preserve"> месяц</w:t>
      </w:r>
      <w:r>
        <w:rPr>
          <w:sz w:val="28"/>
          <w:szCs w:val="28"/>
        </w:rPr>
        <w:t xml:space="preserve"> окончания проведения </w:t>
      </w:r>
      <w:r w:rsidR="0029405A" w:rsidRPr="0029405A">
        <w:rPr>
          <w:sz w:val="28"/>
          <w:szCs w:val="28"/>
        </w:rPr>
        <w:t>мероприяти</w:t>
      </w:r>
      <w:r w:rsidR="007058C2">
        <w:rPr>
          <w:sz w:val="28"/>
          <w:szCs w:val="28"/>
        </w:rPr>
        <w:t>я</w:t>
      </w:r>
      <w:r w:rsidR="00DB499F">
        <w:rPr>
          <w:sz w:val="28"/>
          <w:szCs w:val="28"/>
        </w:rPr>
        <w:t>.</w:t>
      </w:r>
    </w:p>
    <w:p w:rsidR="0029405A" w:rsidRDefault="00C2735E" w:rsidP="007058C2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405A" w:rsidRPr="0029405A">
        <w:rPr>
          <w:sz w:val="28"/>
          <w:szCs w:val="28"/>
        </w:rPr>
        <w:t>.</w:t>
      </w:r>
      <w:r w:rsidR="007058C2">
        <w:rPr>
          <w:sz w:val="28"/>
          <w:szCs w:val="28"/>
        </w:rPr>
        <w:t>7</w:t>
      </w:r>
      <w:r w:rsidR="0029405A" w:rsidRPr="0029405A">
        <w:rPr>
          <w:sz w:val="28"/>
          <w:szCs w:val="28"/>
        </w:rPr>
        <w:t>. В графе «Ответственны</w:t>
      </w:r>
      <w:r w:rsidR="00615B24">
        <w:rPr>
          <w:sz w:val="28"/>
          <w:szCs w:val="28"/>
        </w:rPr>
        <w:t xml:space="preserve">е </w:t>
      </w:r>
      <w:r w:rsidR="00530461">
        <w:rPr>
          <w:sz w:val="28"/>
          <w:szCs w:val="28"/>
        </w:rPr>
        <w:t>исполнители</w:t>
      </w:r>
      <w:r w:rsidR="0029405A" w:rsidRPr="0029405A">
        <w:rPr>
          <w:sz w:val="28"/>
          <w:szCs w:val="28"/>
        </w:rPr>
        <w:t>» указывается</w:t>
      </w:r>
      <w:r w:rsidR="007058C2" w:rsidRPr="007058C2">
        <w:rPr>
          <w:sz w:val="28"/>
          <w:szCs w:val="28"/>
        </w:rPr>
        <w:t xml:space="preserve"> </w:t>
      </w:r>
      <w:r w:rsidR="007058C2">
        <w:rPr>
          <w:sz w:val="28"/>
          <w:szCs w:val="28"/>
        </w:rPr>
        <w:t>Ф.И.О. сотрудника и</w:t>
      </w:r>
      <w:r w:rsidR="0029405A" w:rsidRPr="0029405A">
        <w:rPr>
          <w:sz w:val="28"/>
          <w:szCs w:val="28"/>
        </w:rPr>
        <w:t xml:space="preserve"> наименование должно</w:t>
      </w:r>
      <w:r w:rsidR="00DB499F">
        <w:rPr>
          <w:sz w:val="28"/>
          <w:szCs w:val="28"/>
        </w:rPr>
        <w:t>стей Контрольно-счетно</w:t>
      </w:r>
      <w:r>
        <w:rPr>
          <w:sz w:val="28"/>
          <w:szCs w:val="28"/>
        </w:rPr>
        <w:t xml:space="preserve">й палаты </w:t>
      </w:r>
      <w:r w:rsidR="00530461">
        <w:rPr>
          <w:sz w:val="28"/>
          <w:szCs w:val="28"/>
        </w:rPr>
        <w:t xml:space="preserve">Талдомского </w:t>
      </w:r>
      <w:r>
        <w:rPr>
          <w:sz w:val="28"/>
          <w:szCs w:val="28"/>
        </w:rPr>
        <w:t>городского округа</w:t>
      </w:r>
      <w:bookmarkStart w:id="0" w:name="_Hlk65482745"/>
      <w:r w:rsidR="007058C2">
        <w:rPr>
          <w:sz w:val="28"/>
          <w:szCs w:val="28"/>
        </w:rPr>
        <w:t>.</w:t>
      </w:r>
    </w:p>
    <w:p w:rsidR="007058C2" w:rsidRDefault="007058C2" w:rsidP="007058C2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 В графе «Метод проведения» указывается метод проведения мероприятия (обследование, проверка и т.д.)</w:t>
      </w:r>
    </w:p>
    <w:bookmarkEnd w:id="0"/>
    <w:p w:rsidR="0051664C" w:rsidRDefault="007058C2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664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51664C">
        <w:rPr>
          <w:sz w:val="28"/>
          <w:szCs w:val="28"/>
        </w:rPr>
        <w:t>. В графе «Основани</w:t>
      </w:r>
      <w:r>
        <w:rPr>
          <w:sz w:val="28"/>
          <w:szCs w:val="28"/>
        </w:rPr>
        <w:t>е мероприятия</w:t>
      </w:r>
      <w:r w:rsidR="0051664C">
        <w:rPr>
          <w:sz w:val="28"/>
          <w:szCs w:val="28"/>
        </w:rPr>
        <w:t>»</w:t>
      </w:r>
      <w:r w:rsidR="005D6843">
        <w:rPr>
          <w:sz w:val="28"/>
          <w:szCs w:val="28"/>
        </w:rPr>
        <w:t xml:space="preserve"> указывается нормативный правовой акт или иное основание для включения мероприятия в план.</w:t>
      </w:r>
    </w:p>
    <w:p w:rsidR="005D6843" w:rsidRDefault="007058C2" w:rsidP="00C924C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684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D6843">
        <w:rPr>
          <w:sz w:val="28"/>
          <w:szCs w:val="28"/>
        </w:rPr>
        <w:t>. В плане также может быть предусмотрена графа «Примечания».</w:t>
      </w:r>
    </w:p>
    <w:p w:rsidR="00821860" w:rsidRDefault="00821860" w:rsidP="00821860">
      <w:pPr>
        <w:spacing w:after="0"/>
        <w:ind w:firstLine="567"/>
        <w:jc w:val="center"/>
        <w:rPr>
          <w:b/>
          <w:bCs/>
          <w:sz w:val="28"/>
          <w:szCs w:val="28"/>
        </w:rPr>
      </w:pPr>
    </w:p>
    <w:p w:rsidR="00821860" w:rsidRDefault="00821860" w:rsidP="00821860">
      <w:pPr>
        <w:spacing w:after="0"/>
        <w:ind w:firstLine="567"/>
        <w:jc w:val="center"/>
        <w:rPr>
          <w:b/>
          <w:bCs/>
          <w:sz w:val="28"/>
          <w:szCs w:val="28"/>
        </w:rPr>
      </w:pPr>
    </w:p>
    <w:p w:rsidR="00821860" w:rsidRPr="00821860" w:rsidRDefault="00821860" w:rsidP="00821860">
      <w:pPr>
        <w:spacing w:after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Pr="00821860">
        <w:rPr>
          <w:b/>
          <w:bCs/>
          <w:sz w:val="28"/>
          <w:szCs w:val="28"/>
        </w:rPr>
        <w:t>. Внесение изменений в план работы Контрольно-счетно</w:t>
      </w:r>
      <w:r>
        <w:rPr>
          <w:b/>
          <w:bCs/>
          <w:sz w:val="28"/>
          <w:szCs w:val="28"/>
        </w:rPr>
        <w:t>й палаты</w:t>
      </w:r>
      <w:r w:rsidRPr="00821860">
        <w:rPr>
          <w:b/>
          <w:bCs/>
          <w:sz w:val="28"/>
          <w:szCs w:val="28"/>
        </w:rPr>
        <w:t xml:space="preserve"> Талдомского </w:t>
      </w:r>
      <w:r>
        <w:rPr>
          <w:b/>
          <w:bCs/>
          <w:sz w:val="28"/>
          <w:szCs w:val="28"/>
        </w:rPr>
        <w:t>городского округа</w:t>
      </w:r>
    </w:p>
    <w:p w:rsidR="00821860" w:rsidRPr="00821860" w:rsidRDefault="00821860" w:rsidP="0082186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21860">
        <w:rPr>
          <w:sz w:val="28"/>
          <w:szCs w:val="28"/>
        </w:rPr>
        <w:t>.1. Основаниями для внесения изменений в утвержденный план работы являются:</w:t>
      </w:r>
    </w:p>
    <w:p w:rsidR="00821860" w:rsidRPr="00821860" w:rsidRDefault="00821860" w:rsidP="00821860">
      <w:pPr>
        <w:spacing w:after="0"/>
        <w:ind w:firstLine="567"/>
        <w:jc w:val="both"/>
        <w:rPr>
          <w:sz w:val="28"/>
          <w:szCs w:val="28"/>
        </w:rPr>
      </w:pPr>
      <w:r w:rsidRPr="00821860">
        <w:rPr>
          <w:sz w:val="28"/>
          <w:szCs w:val="28"/>
        </w:rPr>
        <w:t xml:space="preserve">- поручения Совета депутатов Талдомского </w:t>
      </w:r>
      <w:r>
        <w:rPr>
          <w:sz w:val="28"/>
          <w:szCs w:val="28"/>
        </w:rPr>
        <w:t>городского округа, оформленные решением Совета депутатов</w:t>
      </w:r>
      <w:r w:rsidRPr="00821860">
        <w:rPr>
          <w:sz w:val="28"/>
          <w:szCs w:val="28"/>
        </w:rPr>
        <w:t>;</w:t>
      </w:r>
    </w:p>
    <w:p w:rsidR="00821860" w:rsidRDefault="00821860" w:rsidP="00821860">
      <w:pPr>
        <w:spacing w:after="0"/>
        <w:ind w:firstLine="567"/>
        <w:jc w:val="both"/>
        <w:rPr>
          <w:sz w:val="28"/>
          <w:szCs w:val="28"/>
        </w:rPr>
      </w:pPr>
      <w:r w:rsidRPr="00821860">
        <w:rPr>
          <w:sz w:val="28"/>
          <w:szCs w:val="28"/>
        </w:rPr>
        <w:t xml:space="preserve">- обращения Главы Талдомского </w:t>
      </w:r>
      <w:r>
        <w:rPr>
          <w:sz w:val="28"/>
          <w:szCs w:val="28"/>
        </w:rPr>
        <w:t>городского округа.</w:t>
      </w:r>
    </w:p>
    <w:p w:rsidR="00821860" w:rsidRDefault="00821860" w:rsidP="0082186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корректировке</w:t>
      </w:r>
      <w:r w:rsidRPr="00821860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821860">
        <w:rPr>
          <w:sz w:val="28"/>
          <w:szCs w:val="28"/>
        </w:rPr>
        <w:t xml:space="preserve"> работы КСП</w:t>
      </w:r>
      <w:r>
        <w:rPr>
          <w:sz w:val="28"/>
          <w:szCs w:val="28"/>
        </w:rPr>
        <w:t xml:space="preserve"> Талдомского городского округа</w:t>
      </w:r>
      <w:r w:rsidRPr="00821860">
        <w:rPr>
          <w:sz w:val="28"/>
          <w:szCs w:val="28"/>
        </w:rPr>
        <w:t xml:space="preserve"> Московской</w:t>
      </w:r>
      <w:r>
        <w:rPr>
          <w:sz w:val="28"/>
          <w:szCs w:val="28"/>
        </w:rPr>
        <w:t xml:space="preserve"> </w:t>
      </w:r>
      <w:r w:rsidRPr="00821860">
        <w:rPr>
          <w:sz w:val="28"/>
          <w:szCs w:val="28"/>
        </w:rPr>
        <w:t>области на год могут вноситься также в случаях:</w:t>
      </w:r>
    </w:p>
    <w:p w:rsidR="00821860" w:rsidRPr="00821860" w:rsidRDefault="00821860" w:rsidP="0082186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1860">
        <w:rPr>
          <w:sz w:val="28"/>
          <w:szCs w:val="28"/>
        </w:rPr>
        <w:t>внесения дополнений и изменений в законодательные и иные нормативные</w:t>
      </w:r>
      <w:r>
        <w:rPr>
          <w:sz w:val="28"/>
          <w:szCs w:val="28"/>
        </w:rPr>
        <w:t xml:space="preserve"> </w:t>
      </w:r>
      <w:r w:rsidRPr="00821860">
        <w:rPr>
          <w:sz w:val="28"/>
          <w:szCs w:val="28"/>
        </w:rPr>
        <w:t>правовые акты Российской Федерации</w:t>
      </w:r>
      <w:r>
        <w:rPr>
          <w:sz w:val="28"/>
          <w:szCs w:val="28"/>
        </w:rPr>
        <w:t>,</w:t>
      </w:r>
      <w:r w:rsidRPr="00821860">
        <w:rPr>
          <w:sz w:val="28"/>
          <w:szCs w:val="28"/>
        </w:rPr>
        <w:t xml:space="preserve"> Московской области, </w:t>
      </w:r>
      <w:r>
        <w:rPr>
          <w:sz w:val="28"/>
          <w:szCs w:val="28"/>
        </w:rPr>
        <w:t xml:space="preserve">Талдомского городского округа, </w:t>
      </w:r>
      <w:r w:rsidRPr="00821860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821860">
        <w:rPr>
          <w:sz w:val="28"/>
          <w:szCs w:val="28"/>
        </w:rPr>
        <w:t>влияющих на осуществление внешнего государственного аудита (контроля);</w:t>
      </w:r>
    </w:p>
    <w:p w:rsidR="00821860" w:rsidRPr="00821860" w:rsidRDefault="00821860" w:rsidP="0082186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1860">
        <w:rPr>
          <w:sz w:val="28"/>
          <w:szCs w:val="28"/>
        </w:rPr>
        <w:t>выявления в ходе подготовки или проведения контрольного (экспертно</w:t>
      </w:r>
      <w:r>
        <w:rPr>
          <w:sz w:val="28"/>
          <w:szCs w:val="28"/>
        </w:rPr>
        <w:t>-</w:t>
      </w:r>
      <w:r w:rsidRPr="00821860">
        <w:rPr>
          <w:sz w:val="28"/>
          <w:szCs w:val="28"/>
        </w:rPr>
        <w:t>аналитического) мероприятия существенных обстоятельств, требующих</w:t>
      </w:r>
      <w:r>
        <w:rPr>
          <w:sz w:val="28"/>
          <w:szCs w:val="28"/>
        </w:rPr>
        <w:t xml:space="preserve"> </w:t>
      </w:r>
      <w:r w:rsidRPr="00821860">
        <w:rPr>
          <w:sz w:val="28"/>
          <w:szCs w:val="28"/>
        </w:rPr>
        <w:t>изменения наименования, перечня объектов, сроков проведения мероприятия;</w:t>
      </w:r>
    </w:p>
    <w:p w:rsidR="00821860" w:rsidRPr="00821860" w:rsidRDefault="00821860" w:rsidP="0082186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1860">
        <w:rPr>
          <w:sz w:val="28"/>
          <w:szCs w:val="28"/>
        </w:rPr>
        <w:t>реорганизации, ликвидации, изменения организационно-правовой формы</w:t>
      </w:r>
      <w:r>
        <w:rPr>
          <w:sz w:val="28"/>
          <w:szCs w:val="28"/>
        </w:rPr>
        <w:t xml:space="preserve"> </w:t>
      </w:r>
      <w:r w:rsidRPr="00821860">
        <w:rPr>
          <w:sz w:val="28"/>
          <w:szCs w:val="28"/>
        </w:rPr>
        <w:t>объектов мероприятия;</w:t>
      </w:r>
    </w:p>
    <w:p w:rsidR="00821860" w:rsidRPr="00821860" w:rsidRDefault="00821860" w:rsidP="0082186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1860">
        <w:rPr>
          <w:sz w:val="28"/>
          <w:szCs w:val="28"/>
        </w:rPr>
        <w:t>отвлечения сотрудников, участвующих в проведении запланированного</w:t>
      </w:r>
    </w:p>
    <w:p w:rsidR="00821860" w:rsidRPr="00821860" w:rsidRDefault="00821860" w:rsidP="00821860">
      <w:pPr>
        <w:spacing w:after="0"/>
        <w:ind w:firstLine="567"/>
        <w:jc w:val="both"/>
        <w:rPr>
          <w:sz w:val="28"/>
          <w:szCs w:val="28"/>
        </w:rPr>
      </w:pPr>
      <w:r w:rsidRPr="00821860">
        <w:rPr>
          <w:sz w:val="28"/>
          <w:szCs w:val="28"/>
        </w:rPr>
        <w:t>мероприятия, на дополнительные мероприятия, включенные в План работы</w:t>
      </w:r>
      <w:r>
        <w:rPr>
          <w:sz w:val="28"/>
          <w:szCs w:val="28"/>
        </w:rPr>
        <w:t xml:space="preserve"> </w:t>
      </w:r>
      <w:r w:rsidRPr="00821860">
        <w:rPr>
          <w:sz w:val="28"/>
          <w:szCs w:val="28"/>
        </w:rPr>
        <w:t>КСП</w:t>
      </w:r>
      <w:r>
        <w:rPr>
          <w:sz w:val="28"/>
          <w:szCs w:val="28"/>
        </w:rPr>
        <w:t xml:space="preserve"> Талдомского городского округа</w:t>
      </w:r>
      <w:r w:rsidRPr="00821860">
        <w:rPr>
          <w:sz w:val="28"/>
          <w:szCs w:val="28"/>
        </w:rPr>
        <w:t xml:space="preserve"> Московской области в течение текущего года;</w:t>
      </w:r>
    </w:p>
    <w:p w:rsidR="00821860" w:rsidRPr="00821860" w:rsidRDefault="00821860" w:rsidP="0082186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1860">
        <w:rPr>
          <w:sz w:val="28"/>
          <w:szCs w:val="28"/>
        </w:rPr>
        <w:t>вследствие организационно-штатных мероприятий КСП</w:t>
      </w:r>
      <w:r>
        <w:rPr>
          <w:sz w:val="28"/>
          <w:szCs w:val="28"/>
        </w:rPr>
        <w:t xml:space="preserve"> Талдомского городского округа</w:t>
      </w:r>
      <w:r w:rsidRPr="00821860">
        <w:rPr>
          <w:sz w:val="28"/>
          <w:szCs w:val="28"/>
        </w:rPr>
        <w:t xml:space="preserve"> Московской</w:t>
      </w:r>
      <w:r>
        <w:rPr>
          <w:sz w:val="28"/>
          <w:szCs w:val="28"/>
        </w:rPr>
        <w:t xml:space="preserve"> </w:t>
      </w:r>
      <w:r w:rsidRPr="00821860">
        <w:rPr>
          <w:sz w:val="28"/>
          <w:szCs w:val="28"/>
        </w:rPr>
        <w:t>области, продолжительной болезни, увольнения сотрудников КСП</w:t>
      </w:r>
      <w:r>
        <w:rPr>
          <w:sz w:val="28"/>
          <w:szCs w:val="28"/>
        </w:rPr>
        <w:t xml:space="preserve"> Талдомского городского округа</w:t>
      </w:r>
      <w:r w:rsidRPr="00821860">
        <w:rPr>
          <w:sz w:val="28"/>
          <w:szCs w:val="28"/>
        </w:rPr>
        <w:t xml:space="preserve"> Московской</w:t>
      </w:r>
      <w:r>
        <w:rPr>
          <w:sz w:val="28"/>
          <w:szCs w:val="28"/>
        </w:rPr>
        <w:t xml:space="preserve"> </w:t>
      </w:r>
      <w:r w:rsidRPr="00821860">
        <w:rPr>
          <w:sz w:val="28"/>
          <w:szCs w:val="28"/>
        </w:rPr>
        <w:t>области, участвующих в проведении мероприятия, и невозможности их замены</w:t>
      </w:r>
      <w:r>
        <w:rPr>
          <w:sz w:val="28"/>
          <w:szCs w:val="28"/>
        </w:rPr>
        <w:t xml:space="preserve"> </w:t>
      </w:r>
      <w:r w:rsidRPr="00821860">
        <w:rPr>
          <w:sz w:val="28"/>
          <w:szCs w:val="28"/>
        </w:rPr>
        <w:t>другими сотрудниками</w:t>
      </w:r>
      <w:r>
        <w:rPr>
          <w:sz w:val="28"/>
          <w:szCs w:val="28"/>
        </w:rPr>
        <w:t>.</w:t>
      </w:r>
    </w:p>
    <w:p w:rsidR="00821860" w:rsidRDefault="00821860" w:rsidP="0082186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21860">
        <w:rPr>
          <w:sz w:val="28"/>
          <w:szCs w:val="28"/>
        </w:rPr>
        <w:t xml:space="preserve">.2. Корректировка плана работы осуществляется в порядке, предусмотренном для его утверждения. </w:t>
      </w:r>
    </w:p>
    <w:p w:rsidR="00D36FD7" w:rsidRPr="00821860" w:rsidRDefault="00D36FD7" w:rsidP="0082186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D36FD7">
        <w:rPr>
          <w:sz w:val="28"/>
          <w:szCs w:val="28"/>
        </w:rPr>
        <w:t>Корректировка плана работы может осуществляться в виде изменения наименования, сроков и ответственных за проведение мероприятий, перечня объектов, а также исключения мероприятий и включения дополнительных.</w:t>
      </w:r>
    </w:p>
    <w:p w:rsidR="00821860" w:rsidRPr="00821860" w:rsidRDefault="00821860" w:rsidP="0082186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21860">
        <w:rPr>
          <w:sz w:val="28"/>
          <w:szCs w:val="28"/>
        </w:rPr>
        <w:t>.</w:t>
      </w:r>
      <w:r w:rsidR="00D36FD7">
        <w:rPr>
          <w:sz w:val="28"/>
          <w:szCs w:val="28"/>
        </w:rPr>
        <w:t>4</w:t>
      </w:r>
      <w:r w:rsidRPr="00821860">
        <w:rPr>
          <w:sz w:val="28"/>
          <w:szCs w:val="28"/>
        </w:rPr>
        <w:t xml:space="preserve">. Поручения Совета депутатов Талдомского </w:t>
      </w:r>
      <w:r>
        <w:rPr>
          <w:sz w:val="28"/>
          <w:szCs w:val="28"/>
        </w:rPr>
        <w:t>городского округа</w:t>
      </w:r>
      <w:r w:rsidRPr="00821860">
        <w:rPr>
          <w:sz w:val="28"/>
          <w:szCs w:val="28"/>
        </w:rPr>
        <w:t xml:space="preserve">, предложения Главы Талдомского </w:t>
      </w:r>
      <w:r>
        <w:rPr>
          <w:sz w:val="28"/>
          <w:szCs w:val="28"/>
        </w:rPr>
        <w:t xml:space="preserve">городского округа </w:t>
      </w:r>
      <w:r w:rsidRPr="00821860">
        <w:rPr>
          <w:sz w:val="28"/>
          <w:szCs w:val="28"/>
        </w:rPr>
        <w:t>по изменению плана работы рассматриваются Председателем Контрольно-счетно</w:t>
      </w:r>
      <w:r w:rsidR="00D36FD7">
        <w:rPr>
          <w:sz w:val="28"/>
          <w:szCs w:val="28"/>
        </w:rPr>
        <w:t xml:space="preserve">й палаты </w:t>
      </w:r>
      <w:r w:rsidRPr="00821860">
        <w:rPr>
          <w:sz w:val="28"/>
          <w:szCs w:val="28"/>
        </w:rPr>
        <w:t xml:space="preserve">Талдомского </w:t>
      </w:r>
      <w:r w:rsidR="00D36FD7">
        <w:rPr>
          <w:sz w:val="28"/>
          <w:szCs w:val="28"/>
        </w:rPr>
        <w:t>городского округа</w:t>
      </w:r>
      <w:r w:rsidRPr="00821860">
        <w:rPr>
          <w:sz w:val="28"/>
          <w:szCs w:val="28"/>
        </w:rPr>
        <w:t xml:space="preserve"> в 10-дневный срок со дня поступления.</w:t>
      </w:r>
    </w:p>
    <w:p w:rsidR="00821860" w:rsidRPr="00821860" w:rsidRDefault="00D36FD7" w:rsidP="0082186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21860" w:rsidRPr="0082186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821860" w:rsidRPr="00821860">
        <w:rPr>
          <w:sz w:val="28"/>
          <w:szCs w:val="28"/>
        </w:rPr>
        <w:t>. Решение о корректировке Плана</w:t>
      </w:r>
      <w:r>
        <w:rPr>
          <w:sz w:val="28"/>
          <w:szCs w:val="28"/>
        </w:rPr>
        <w:t xml:space="preserve"> работы</w:t>
      </w:r>
      <w:r w:rsidR="00821860" w:rsidRPr="00821860">
        <w:rPr>
          <w:sz w:val="28"/>
          <w:szCs w:val="28"/>
        </w:rPr>
        <w:t xml:space="preserve"> Контрольно-счетно</w:t>
      </w:r>
      <w:r>
        <w:rPr>
          <w:sz w:val="28"/>
          <w:szCs w:val="28"/>
        </w:rPr>
        <w:t xml:space="preserve">й палаты Талдомского городского округа на год </w:t>
      </w:r>
      <w:r w:rsidR="00821860" w:rsidRPr="00821860">
        <w:rPr>
          <w:sz w:val="28"/>
          <w:szCs w:val="28"/>
        </w:rPr>
        <w:t>оформляется Распоряжением Контрольно-счетно</w:t>
      </w:r>
      <w:r>
        <w:rPr>
          <w:sz w:val="28"/>
          <w:szCs w:val="28"/>
        </w:rPr>
        <w:t xml:space="preserve">й палаты </w:t>
      </w:r>
      <w:r w:rsidR="00821860" w:rsidRPr="00821860">
        <w:rPr>
          <w:sz w:val="28"/>
          <w:szCs w:val="28"/>
        </w:rPr>
        <w:t xml:space="preserve">Талдомского </w:t>
      </w:r>
      <w:r>
        <w:rPr>
          <w:sz w:val="28"/>
          <w:szCs w:val="28"/>
        </w:rPr>
        <w:t>городского округа</w:t>
      </w:r>
      <w:r w:rsidR="00821860" w:rsidRPr="00821860">
        <w:rPr>
          <w:sz w:val="28"/>
          <w:szCs w:val="28"/>
        </w:rPr>
        <w:t>.</w:t>
      </w:r>
    </w:p>
    <w:p w:rsidR="00821860" w:rsidRDefault="00D36FD7" w:rsidP="00D36FD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1860" w:rsidRPr="0082186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821860" w:rsidRPr="00821860">
        <w:rPr>
          <w:sz w:val="28"/>
          <w:szCs w:val="28"/>
        </w:rPr>
        <w:t xml:space="preserve">. Актуальная редакция плана также размещается </w:t>
      </w:r>
      <w:r>
        <w:rPr>
          <w:sz w:val="28"/>
          <w:szCs w:val="28"/>
        </w:rPr>
        <w:t xml:space="preserve">в </w:t>
      </w:r>
      <w:r w:rsidRPr="00D36FD7">
        <w:rPr>
          <w:sz w:val="28"/>
          <w:szCs w:val="28"/>
        </w:rPr>
        <w:t>ВИС КСП Московской области</w:t>
      </w:r>
      <w:r>
        <w:rPr>
          <w:sz w:val="28"/>
          <w:szCs w:val="28"/>
        </w:rPr>
        <w:t xml:space="preserve">, </w:t>
      </w:r>
      <w:r w:rsidRPr="00D36FD7">
        <w:rPr>
          <w:sz w:val="28"/>
          <w:szCs w:val="28"/>
        </w:rPr>
        <w:t>на странице КСП Талдомского городского округа на официальном сайте администрации Талдомского городского округа Московской области и Портале</w:t>
      </w:r>
      <w:r>
        <w:rPr>
          <w:sz w:val="28"/>
          <w:szCs w:val="28"/>
        </w:rPr>
        <w:t xml:space="preserve"> КСО в соответствии с п. 4.10. настоящего Стандарта. </w:t>
      </w:r>
      <w:r w:rsidRPr="00D36FD7">
        <w:rPr>
          <w:sz w:val="28"/>
          <w:szCs w:val="28"/>
        </w:rPr>
        <w:t xml:space="preserve"> </w:t>
      </w:r>
    </w:p>
    <w:p w:rsidR="00B57487" w:rsidRPr="00821860" w:rsidRDefault="00B57487" w:rsidP="00D36FD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5748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57487">
        <w:rPr>
          <w:sz w:val="28"/>
          <w:szCs w:val="28"/>
        </w:rPr>
        <w:t>. Контроль выполнения годового плана осуществляется Председателем Контрольно-счетно</w:t>
      </w:r>
      <w:r>
        <w:rPr>
          <w:sz w:val="28"/>
          <w:szCs w:val="28"/>
        </w:rPr>
        <w:t>й палаты</w:t>
      </w:r>
      <w:r w:rsidRPr="00B57487">
        <w:rPr>
          <w:sz w:val="28"/>
          <w:szCs w:val="28"/>
        </w:rPr>
        <w:t xml:space="preserve"> Талдомского </w:t>
      </w:r>
      <w:r>
        <w:rPr>
          <w:sz w:val="28"/>
          <w:szCs w:val="28"/>
        </w:rPr>
        <w:t>городского округа.</w:t>
      </w:r>
    </w:p>
    <w:p w:rsidR="00B57487" w:rsidRDefault="00B57487" w:rsidP="00C95A86">
      <w:pPr>
        <w:spacing w:after="0"/>
        <w:ind w:firstLine="567"/>
        <w:jc w:val="center"/>
        <w:rPr>
          <w:b/>
          <w:bCs/>
          <w:sz w:val="28"/>
          <w:szCs w:val="28"/>
        </w:rPr>
      </w:pPr>
    </w:p>
    <w:p w:rsidR="007058C2" w:rsidRPr="007058C2" w:rsidRDefault="00B57487" w:rsidP="00C95A86">
      <w:pPr>
        <w:spacing w:after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058C2" w:rsidRPr="007058C2">
        <w:rPr>
          <w:b/>
          <w:bCs/>
          <w:sz w:val="28"/>
          <w:szCs w:val="28"/>
        </w:rPr>
        <w:t>. Формирование Плана</w:t>
      </w:r>
      <w:r w:rsidR="00C95A86">
        <w:rPr>
          <w:b/>
          <w:bCs/>
          <w:sz w:val="28"/>
          <w:szCs w:val="28"/>
        </w:rPr>
        <w:t xml:space="preserve"> мероприятий по</w:t>
      </w:r>
      <w:r w:rsidR="007058C2" w:rsidRPr="007058C2">
        <w:rPr>
          <w:b/>
          <w:bCs/>
          <w:sz w:val="28"/>
          <w:szCs w:val="28"/>
        </w:rPr>
        <w:t xml:space="preserve"> противодействи</w:t>
      </w:r>
      <w:r w:rsidR="00C95A86">
        <w:rPr>
          <w:b/>
          <w:bCs/>
          <w:sz w:val="28"/>
          <w:szCs w:val="28"/>
        </w:rPr>
        <w:t>ю</w:t>
      </w:r>
      <w:r w:rsidR="007058C2" w:rsidRPr="007058C2">
        <w:rPr>
          <w:b/>
          <w:bCs/>
          <w:sz w:val="28"/>
          <w:szCs w:val="28"/>
        </w:rPr>
        <w:t xml:space="preserve"> коррупции</w:t>
      </w:r>
      <w:r w:rsidR="00C95A86">
        <w:rPr>
          <w:b/>
          <w:bCs/>
          <w:sz w:val="28"/>
          <w:szCs w:val="28"/>
        </w:rPr>
        <w:t xml:space="preserve"> </w:t>
      </w:r>
      <w:r w:rsidR="007058C2" w:rsidRPr="007058C2">
        <w:rPr>
          <w:b/>
          <w:bCs/>
          <w:sz w:val="28"/>
          <w:szCs w:val="28"/>
        </w:rPr>
        <w:t>в Контрольно-счетной палате</w:t>
      </w:r>
      <w:r w:rsidR="00981105">
        <w:rPr>
          <w:b/>
          <w:bCs/>
          <w:sz w:val="28"/>
          <w:szCs w:val="28"/>
        </w:rPr>
        <w:t xml:space="preserve"> Талдомского городского округа</w:t>
      </w:r>
      <w:r w:rsidR="007058C2" w:rsidRPr="007058C2">
        <w:rPr>
          <w:b/>
          <w:bCs/>
          <w:sz w:val="28"/>
          <w:szCs w:val="28"/>
        </w:rPr>
        <w:t xml:space="preserve"> Московской области на год</w:t>
      </w:r>
    </w:p>
    <w:p w:rsidR="007058C2" w:rsidRPr="007058C2" w:rsidRDefault="00B57487" w:rsidP="00C95A8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58C2" w:rsidRPr="007058C2">
        <w:rPr>
          <w:sz w:val="28"/>
          <w:szCs w:val="28"/>
        </w:rPr>
        <w:t>.1. План</w:t>
      </w:r>
      <w:r w:rsidR="00C95A86">
        <w:rPr>
          <w:sz w:val="28"/>
          <w:szCs w:val="28"/>
        </w:rPr>
        <w:t xml:space="preserve"> мероприятий по</w:t>
      </w:r>
      <w:r w:rsidR="007058C2" w:rsidRPr="007058C2">
        <w:rPr>
          <w:sz w:val="28"/>
          <w:szCs w:val="28"/>
        </w:rPr>
        <w:t xml:space="preserve"> противодействи</w:t>
      </w:r>
      <w:r w:rsidR="00C95A86">
        <w:rPr>
          <w:sz w:val="28"/>
          <w:szCs w:val="28"/>
        </w:rPr>
        <w:t>ю</w:t>
      </w:r>
      <w:r w:rsidR="007058C2" w:rsidRPr="007058C2">
        <w:rPr>
          <w:sz w:val="28"/>
          <w:szCs w:val="28"/>
        </w:rPr>
        <w:t xml:space="preserve"> коррупции в КСП</w:t>
      </w:r>
      <w:r w:rsidR="00C95A86">
        <w:rPr>
          <w:sz w:val="28"/>
          <w:szCs w:val="28"/>
        </w:rPr>
        <w:t xml:space="preserve"> Талдомского городского округа</w:t>
      </w:r>
      <w:r w:rsidR="007058C2" w:rsidRPr="007058C2">
        <w:rPr>
          <w:sz w:val="28"/>
          <w:szCs w:val="28"/>
        </w:rPr>
        <w:t xml:space="preserve"> Московской области</w:t>
      </w:r>
      <w:r w:rsidR="00C95A86">
        <w:rPr>
          <w:sz w:val="28"/>
          <w:szCs w:val="28"/>
        </w:rPr>
        <w:t xml:space="preserve"> </w:t>
      </w:r>
      <w:r w:rsidR="007058C2" w:rsidRPr="007058C2">
        <w:rPr>
          <w:sz w:val="28"/>
          <w:szCs w:val="28"/>
        </w:rPr>
        <w:t>разрабатывается в соответствии с Законом Московской области № 31/2009-ОЗ</w:t>
      </w:r>
      <w:r w:rsidR="00C95A86">
        <w:rPr>
          <w:sz w:val="28"/>
          <w:szCs w:val="28"/>
        </w:rPr>
        <w:t xml:space="preserve"> </w:t>
      </w:r>
      <w:r w:rsidR="007058C2" w:rsidRPr="007058C2">
        <w:rPr>
          <w:sz w:val="28"/>
          <w:szCs w:val="28"/>
        </w:rPr>
        <w:t>«О мерах по противодействию коррупции в Московской области».</w:t>
      </w:r>
    </w:p>
    <w:p w:rsidR="007058C2" w:rsidRPr="007058C2" w:rsidRDefault="00B57487" w:rsidP="00C95A8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58C2" w:rsidRPr="007058C2">
        <w:rPr>
          <w:sz w:val="28"/>
          <w:szCs w:val="28"/>
        </w:rPr>
        <w:t>.2. План</w:t>
      </w:r>
      <w:r w:rsidR="00C95A86">
        <w:rPr>
          <w:sz w:val="28"/>
          <w:szCs w:val="28"/>
        </w:rPr>
        <w:t xml:space="preserve"> мероприятий по</w:t>
      </w:r>
      <w:r w:rsidR="007058C2" w:rsidRPr="007058C2">
        <w:rPr>
          <w:sz w:val="28"/>
          <w:szCs w:val="28"/>
        </w:rPr>
        <w:t xml:space="preserve"> противодействи</w:t>
      </w:r>
      <w:r w:rsidR="00C95A86">
        <w:rPr>
          <w:sz w:val="28"/>
          <w:szCs w:val="28"/>
        </w:rPr>
        <w:t>ю</w:t>
      </w:r>
      <w:r w:rsidR="007058C2" w:rsidRPr="007058C2">
        <w:rPr>
          <w:sz w:val="28"/>
          <w:szCs w:val="28"/>
        </w:rPr>
        <w:t xml:space="preserve"> коррупции в КСП</w:t>
      </w:r>
      <w:r w:rsidR="00C95A86">
        <w:rPr>
          <w:sz w:val="28"/>
          <w:szCs w:val="28"/>
        </w:rPr>
        <w:t xml:space="preserve"> Талдомского городского округа </w:t>
      </w:r>
      <w:r w:rsidR="007058C2" w:rsidRPr="007058C2">
        <w:rPr>
          <w:sz w:val="28"/>
          <w:szCs w:val="28"/>
        </w:rPr>
        <w:t>Московской области</w:t>
      </w:r>
      <w:r w:rsidR="00C95A86">
        <w:rPr>
          <w:sz w:val="28"/>
          <w:szCs w:val="28"/>
        </w:rPr>
        <w:t xml:space="preserve"> </w:t>
      </w:r>
      <w:r w:rsidR="007058C2" w:rsidRPr="007058C2">
        <w:rPr>
          <w:sz w:val="28"/>
          <w:szCs w:val="28"/>
        </w:rPr>
        <w:t>разрабатывается ежегодно</w:t>
      </w:r>
      <w:r w:rsidR="00C95A86">
        <w:rPr>
          <w:sz w:val="28"/>
          <w:szCs w:val="28"/>
        </w:rPr>
        <w:t>.</w:t>
      </w:r>
      <w:r w:rsidR="007058C2" w:rsidRPr="007058C2">
        <w:rPr>
          <w:sz w:val="28"/>
          <w:szCs w:val="28"/>
        </w:rPr>
        <w:t xml:space="preserve"> </w:t>
      </w:r>
    </w:p>
    <w:p w:rsidR="007058C2" w:rsidRPr="007058C2" w:rsidRDefault="007058C2" w:rsidP="00C95A86">
      <w:pPr>
        <w:spacing w:after="0"/>
        <w:ind w:firstLine="567"/>
        <w:jc w:val="both"/>
        <w:rPr>
          <w:sz w:val="28"/>
          <w:szCs w:val="28"/>
        </w:rPr>
      </w:pPr>
      <w:r w:rsidRPr="007058C2">
        <w:rPr>
          <w:sz w:val="28"/>
          <w:szCs w:val="28"/>
        </w:rPr>
        <w:t>Форма Плана</w:t>
      </w:r>
      <w:r w:rsidR="00C95A86">
        <w:rPr>
          <w:sz w:val="28"/>
          <w:szCs w:val="28"/>
        </w:rPr>
        <w:t xml:space="preserve"> мероприятий по</w:t>
      </w:r>
      <w:r w:rsidRPr="007058C2">
        <w:rPr>
          <w:sz w:val="28"/>
          <w:szCs w:val="28"/>
        </w:rPr>
        <w:t xml:space="preserve"> противодействи</w:t>
      </w:r>
      <w:r w:rsidR="00C95A86">
        <w:rPr>
          <w:sz w:val="28"/>
          <w:szCs w:val="28"/>
        </w:rPr>
        <w:t>ю</w:t>
      </w:r>
      <w:r w:rsidRPr="007058C2">
        <w:rPr>
          <w:sz w:val="28"/>
          <w:szCs w:val="28"/>
        </w:rPr>
        <w:t xml:space="preserve"> коррупции в КСП</w:t>
      </w:r>
      <w:r w:rsidR="00C95A86">
        <w:rPr>
          <w:sz w:val="28"/>
          <w:szCs w:val="28"/>
        </w:rPr>
        <w:t xml:space="preserve"> Талдомского городского округа </w:t>
      </w:r>
      <w:r w:rsidRPr="007058C2">
        <w:rPr>
          <w:sz w:val="28"/>
          <w:szCs w:val="28"/>
        </w:rPr>
        <w:t>Московской области на</w:t>
      </w:r>
      <w:r w:rsidR="00C95A86">
        <w:rPr>
          <w:sz w:val="28"/>
          <w:szCs w:val="28"/>
        </w:rPr>
        <w:t xml:space="preserve"> </w:t>
      </w:r>
      <w:r w:rsidRPr="007058C2">
        <w:rPr>
          <w:sz w:val="28"/>
          <w:szCs w:val="28"/>
        </w:rPr>
        <w:t xml:space="preserve">год приведена в приложении </w:t>
      </w:r>
      <w:r w:rsidR="00C95A86">
        <w:rPr>
          <w:sz w:val="28"/>
          <w:szCs w:val="28"/>
        </w:rPr>
        <w:t>2</w:t>
      </w:r>
      <w:r w:rsidRPr="007058C2">
        <w:rPr>
          <w:sz w:val="28"/>
          <w:szCs w:val="28"/>
        </w:rPr>
        <w:t xml:space="preserve"> к Стандарту.</w:t>
      </w:r>
    </w:p>
    <w:p w:rsidR="007058C2" w:rsidRPr="007058C2" w:rsidRDefault="00B57487" w:rsidP="00C95A8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58C2" w:rsidRPr="007058C2">
        <w:rPr>
          <w:sz w:val="28"/>
          <w:szCs w:val="28"/>
        </w:rPr>
        <w:t>.</w:t>
      </w:r>
      <w:r w:rsidR="00972A08">
        <w:rPr>
          <w:sz w:val="28"/>
          <w:szCs w:val="28"/>
        </w:rPr>
        <w:t>3</w:t>
      </w:r>
      <w:r w:rsidR="007058C2" w:rsidRPr="007058C2">
        <w:rPr>
          <w:sz w:val="28"/>
          <w:szCs w:val="28"/>
        </w:rPr>
        <w:t xml:space="preserve">. </w:t>
      </w:r>
      <w:r w:rsidR="00C95A86">
        <w:rPr>
          <w:sz w:val="28"/>
          <w:szCs w:val="28"/>
        </w:rPr>
        <w:t xml:space="preserve">Проект </w:t>
      </w:r>
      <w:r w:rsidR="007058C2" w:rsidRPr="007058C2">
        <w:rPr>
          <w:sz w:val="28"/>
          <w:szCs w:val="28"/>
        </w:rPr>
        <w:t>Плана</w:t>
      </w:r>
      <w:r w:rsidR="00C95A86">
        <w:rPr>
          <w:sz w:val="28"/>
          <w:szCs w:val="28"/>
        </w:rPr>
        <w:t xml:space="preserve"> мероприятий по</w:t>
      </w:r>
      <w:r w:rsidR="007058C2" w:rsidRPr="007058C2">
        <w:rPr>
          <w:sz w:val="28"/>
          <w:szCs w:val="28"/>
        </w:rPr>
        <w:t xml:space="preserve"> противодействи</w:t>
      </w:r>
      <w:r w:rsidR="00C95A86">
        <w:rPr>
          <w:sz w:val="28"/>
          <w:szCs w:val="28"/>
        </w:rPr>
        <w:t>ю</w:t>
      </w:r>
      <w:r w:rsidR="007058C2" w:rsidRPr="007058C2">
        <w:rPr>
          <w:sz w:val="28"/>
          <w:szCs w:val="28"/>
        </w:rPr>
        <w:t xml:space="preserve"> коррупции в КСП</w:t>
      </w:r>
      <w:r w:rsidR="00C95A86">
        <w:rPr>
          <w:sz w:val="28"/>
          <w:szCs w:val="28"/>
        </w:rPr>
        <w:t xml:space="preserve"> Талдомского городского округа </w:t>
      </w:r>
      <w:r w:rsidR="007058C2" w:rsidRPr="007058C2">
        <w:rPr>
          <w:sz w:val="28"/>
          <w:szCs w:val="28"/>
        </w:rPr>
        <w:t>Московской области на год</w:t>
      </w:r>
      <w:r w:rsidR="00C95A86">
        <w:rPr>
          <w:sz w:val="28"/>
          <w:szCs w:val="28"/>
        </w:rPr>
        <w:t xml:space="preserve"> и проект распоряжения КСП Талдомского городского округа «Об утверждении Плана мероприятий по противодействию коррупции в КСП Талдомского городского округа» </w:t>
      </w:r>
      <w:r w:rsidR="007058C2" w:rsidRPr="007058C2">
        <w:rPr>
          <w:sz w:val="28"/>
          <w:szCs w:val="28"/>
        </w:rPr>
        <w:t>до 25 декабря текущего года представляет</w:t>
      </w:r>
      <w:r w:rsidR="00C95A86">
        <w:rPr>
          <w:sz w:val="28"/>
          <w:szCs w:val="28"/>
        </w:rPr>
        <w:t>ся</w:t>
      </w:r>
      <w:r w:rsidR="007058C2" w:rsidRPr="007058C2">
        <w:rPr>
          <w:sz w:val="28"/>
          <w:szCs w:val="28"/>
        </w:rPr>
        <w:t xml:space="preserve"> Председателю КСП</w:t>
      </w:r>
      <w:r w:rsidR="00C95A86">
        <w:rPr>
          <w:sz w:val="28"/>
          <w:szCs w:val="28"/>
        </w:rPr>
        <w:t xml:space="preserve"> Талдомского городского округа </w:t>
      </w:r>
      <w:r w:rsidR="007058C2" w:rsidRPr="007058C2">
        <w:rPr>
          <w:sz w:val="28"/>
          <w:szCs w:val="28"/>
        </w:rPr>
        <w:t xml:space="preserve"> Московской</w:t>
      </w:r>
      <w:r w:rsidR="00C95A86">
        <w:rPr>
          <w:sz w:val="28"/>
          <w:szCs w:val="28"/>
        </w:rPr>
        <w:t xml:space="preserve"> </w:t>
      </w:r>
      <w:r w:rsidR="007058C2" w:rsidRPr="007058C2">
        <w:rPr>
          <w:sz w:val="28"/>
          <w:szCs w:val="28"/>
        </w:rPr>
        <w:t xml:space="preserve">области для подписания </w:t>
      </w:r>
    </w:p>
    <w:p w:rsidR="007058C2" w:rsidRDefault="00B57487" w:rsidP="00763BB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58C2" w:rsidRPr="007058C2">
        <w:rPr>
          <w:sz w:val="28"/>
          <w:szCs w:val="28"/>
        </w:rPr>
        <w:t>.</w:t>
      </w:r>
      <w:r w:rsidR="00972A08">
        <w:rPr>
          <w:sz w:val="28"/>
          <w:szCs w:val="28"/>
        </w:rPr>
        <w:t>4</w:t>
      </w:r>
      <w:r w:rsidR="007058C2" w:rsidRPr="007058C2">
        <w:rPr>
          <w:sz w:val="28"/>
          <w:szCs w:val="28"/>
        </w:rPr>
        <w:t>. План</w:t>
      </w:r>
      <w:r w:rsidR="00C95A86">
        <w:rPr>
          <w:sz w:val="28"/>
          <w:szCs w:val="28"/>
        </w:rPr>
        <w:t xml:space="preserve"> мероприятий по</w:t>
      </w:r>
      <w:r w:rsidR="007058C2" w:rsidRPr="007058C2">
        <w:rPr>
          <w:sz w:val="28"/>
          <w:szCs w:val="28"/>
        </w:rPr>
        <w:t xml:space="preserve"> противодействи</w:t>
      </w:r>
      <w:r w:rsidR="00C95A86">
        <w:rPr>
          <w:sz w:val="28"/>
          <w:szCs w:val="28"/>
        </w:rPr>
        <w:t>ю</w:t>
      </w:r>
      <w:r w:rsidR="007058C2" w:rsidRPr="007058C2">
        <w:rPr>
          <w:sz w:val="28"/>
          <w:szCs w:val="28"/>
        </w:rPr>
        <w:t xml:space="preserve"> коррупции в КСП</w:t>
      </w:r>
      <w:r w:rsidR="00C95A86">
        <w:rPr>
          <w:sz w:val="28"/>
          <w:szCs w:val="28"/>
        </w:rPr>
        <w:t xml:space="preserve"> Талдомского городского округа</w:t>
      </w:r>
      <w:r w:rsidR="007058C2" w:rsidRPr="007058C2">
        <w:rPr>
          <w:sz w:val="28"/>
          <w:szCs w:val="28"/>
        </w:rPr>
        <w:t xml:space="preserve"> Московской области на год</w:t>
      </w:r>
      <w:r w:rsidR="00C95A86">
        <w:rPr>
          <w:sz w:val="28"/>
          <w:szCs w:val="28"/>
        </w:rPr>
        <w:t xml:space="preserve"> размещается </w:t>
      </w:r>
      <w:r w:rsidR="007058C2" w:rsidRPr="007058C2">
        <w:rPr>
          <w:sz w:val="28"/>
          <w:szCs w:val="28"/>
        </w:rPr>
        <w:t>на</w:t>
      </w:r>
      <w:r w:rsidR="00763BB6" w:rsidRPr="00763BB6">
        <w:t xml:space="preserve"> </w:t>
      </w:r>
      <w:r w:rsidR="00763BB6" w:rsidRPr="00763BB6">
        <w:rPr>
          <w:sz w:val="28"/>
          <w:szCs w:val="28"/>
        </w:rPr>
        <w:t>странице КСП Талдомского городского округа на официальном сайте администрации Талдомского городского округа Московской области</w:t>
      </w:r>
      <w:r w:rsidR="00763BB6">
        <w:rPr>
          <w:sz w:val="28"/>
          <w:szCs w:val="28"/>
        </w:rPr>
        <w:t xml:space="preserve"> </w:t>
      </w:r>
      <w:r w:rsidR="007058C2" w:rsidRPr="007058C2">
        <w:rPr>
          <w:sz w:val="28"/>
          <w:szCs w:val="28"/>
        </w:rPr>
        <w:t>в течение 2 рабочих дней после его</w:t>
      </w:r>
      <w:r w:rsidR="00C95A86">
        <w:rPr>
          <w:sz w:val="28"/>
          <w:szCs w:val="28"/>
        </w:rPr>
        <w:t xml:space="preserve"> </w:t>
      </w:r>
      <w:r w:rsidR="007058C2" w:rsidRPr="007058C2">
        <w:rPr>
          <w:sz w:val="28"/>
          <w:szCs w:val="28"/>
        </w:rPr>
        <w:t>утверждения.</w:t>
      </w:r>
    </w:p>
    <w:p w:rsidR="00DB499F" w:rsidRPr="0029405A" w:rsidRDefault="00DB499F" w:rsidP="00C924C6">
      <w:pPr>
        <w:spacing w:after="0"/>
        <w:ind w:firstLine="567"/>
        <w:jc w:val="both"/>
        <w:rPr>
          <w:sz w:val="28"/>
          <w:szCs w:val="28"/>
        </w:rPr>
      </w:pPr>
    </w:p>
    <w:p w:rsidR="001A6C86" w:rsidRDefault="001A6C86" w:rsidP="0029405A">
      <w:pPr>
        <w:spacing w:after="0"/>
        <w:ind w:firstLine="567"/>
        <w:jc w:val="both"/>
        <w:rPr>
          <w:sz w:val="28"/>
          <w:szCs w:val="28"/>
        </w:rPr>
      </w:pPr>
    </w:p>
    <w:p w:rsidR="001A6C86" w:rsidRDefault="001A6C86">
      <w:pPr>
        <w:rPr>
          <w:sz w:val="28"/>
          <w:szCs w:val="28"/>
        </w:rPr>
      </w:pPr>
    </w:p>
    <w:p w:rsidR="001A6C86" w:rsidRDefault="001A6C86" w:rsidP="0029405A">
      <w:pPr>
        <w:spacing w:after="0"/>
        <w:ind w:firstLine="567"/>
        <w:jc w:val="both"/>
        <w:rPr>
          <w:sz w:val="28"/>
          <w:szCs w:val="28"/>
        </w:rPr>
      </w:pPr>
    </w:p>
    <w:p w:rsidR="0029405A" w:rsidRDefault="0029405A" w:rsidP="00482A0D">
      <w:pPr>
        <w:spacing w:after="0"/>
        <w:ind w:firstLine="567"/>
        <w:jc w:val="right"/>
        <w:rPr>
          <w:sz w:val="28"/>
          <w:szCs w:val="28"/>
        </w:rPr>
      </w:pPr>
      <w:r w:rsidRPr="0029405A">
        <w:rPr>
          <w:sz w:val="28"/>
          <w:szCs w:val="28"/>
        </w:rPr>
        <w:t>П</w:t>
      </w:r>
      <w:r w:rsidR="00C924C6">
        <w:rPr>
          <w:sz w:val="28"/>
          <w:szCs w:val="28"/>
        </w:rPr>
        <w:t>риложение</w:t>
      </w:r>
      <w:r w:rsidR="00482A0D">
        <w:rPr>
          <w:sz w:val="28"/>
          <w:szCs w:val="28"/>
        </w:rPr>
        <w:t xml:space="preserve"> 1</w:t>
      </w:r>
    </w:p>
    <w:p w:rsidR="004D2975" w:rsidRDefault="004D2975" w:rsidP="00482A0D">
      <w:pPr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Стандарту (п.5.1.)</w:t>
      </w:r>
    </w:p>
    <w:p w:rsidR="00837C7D" w:rsidRDefault="00837C7D" w:rsidP="00482A0D">
      <w:pPr>
        <w:spacing w:after="0"/>
        <w:ind w:firstLine="567"/>
        <w:jc w:val="right"/>
        <w:rPr>
          <w:sz w:val="28"/>
          <w:szCs w:val="28"/>
        </w:rPr>
      </w:pPr>
    </w:p>
    <w:p w:rsidR="00837C7D" w:rsidRPr="00837C7D" w:rsidRDefault="004D2975" w:rsidP="00482A0D">
      <w:pPr>
        <w:spacing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837C7D" w:rsidRPr="00837C7D" w:rsidRDefault="00837C7D" w:rsidP="00482A0D">
      <w:pPr>
        <w:spacing w:after="0"/>
        <w:ind w:firstLine="567"/>
        <w:jc w:val="right"/>
        <w:rPr>
          <w:sz w:val="24"/>
          <w:szCs w:val="24"/>
        </w:rPr>
      </w:pPr>
      <w:r w:rsidRPr="00837C7D">
        <w:rPr>
          <w:sz w:val="24"/>
          <w:szCs w:val="24"/>
        </w:rPr>
        <w:t>распоряжен</w:t>
      </w:r>
      <w:r w:rsidR="004D2975">
        <w:rPr>
          <w:sz w:val="24"/>
          <w:szCs w:val="24"/>
        </w:rPr>
        <w:t>ием</w:t>
      </w:r>
      <w:r w:rsidRPr="00837C7D">
        <w:rPr>
          <w:sz w:val="24"/>
          <w:szCs w:val="24"/>
        </w:rPr>
        <w:t xml:space="preserve"> Контрольно-счетно</w:t>
      </w:r>
      <w:r w:rsidR="004D2975">
        <w:rPr>
          <w:sz w:val="24"/>
          <w:szCs w:val="24"/>
        </w:rPr>
        <w:t>й палаты</w:t>
      </w:r>
    </w:p>
    <w:p w:rsidR="00837C7D" w:rsidRDefault="00837C7D" w:rsidP="00482A0D">
      <w:pPr>
        <w:spacing w:after="0"/>
        <w:ind w:firstLine="567"/>
        <w:jc w:val="right"/>
        <w:rPr>
          <w:sz w:val="24"/>
          <w:szCs w:val="24"/>
        </w:rPr>
      </w:pPr>
      <w:r w:rsidRPr="00837C7D">
        <w:rPr>
          <w:sz w:val="24"/>
          <w:szCs w:val="24"/>
        </w:rPr>
        <w:t xml:space="preserve">Талдомского </w:t>
      </w:r>
      <w:r w:rsidR="004D2975">
        <w:rPr>
          <w:sz w:val="24"/>
          <w:szCs w:val="24"/>
        </w:rPr>
        <w:t>городского округа</w:t>
      </w:r>
    </w:p>
    <w:p w:rsidR="004D2975" w:rsidRDefault="004D2975" w:rsidP="00482A0D">
      <w:pPr>
        <w:spacing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837C7D" w:rsidRPr="00837C7D" w:rsidRDefault="00837C7D" w:rsidP="00482A0D">
      <w:pPr>
        <w:spacing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от «__»_______20__ г.</w:t>
      </w:r>
      <w:r w:rsidR="004D2975">
        <w:rPr>
          <w:sz w:val="24"/>
          <w:szCs w:val="24"/>
        </w:rPr>
        <w:t xml:space="preserve"> №___</w:t>
      </w:r>
    </w:p>
    <w:p w:rsidR="00837C7D" w:rsidRPr="0029405A" w:rsidRDefault="00837C7D" w:rsidP="00482A0D">
      <w:pPr>
        <w:spacing w:after="0"/>
        <w:ind w:firstLine="567"/>
        <w:jc w:val="right"/>
        <w:rPr>
          <w:sz w:val="28"/>
          <w:szCs w:val="28"/>
        </w:rPr>
      </w:pPr>
    </w:p>
    <w:p w:rsidR="0029405A" w:rsidRPr="0029405A" w:rsidRDefault="0029405A" w:rsidP="0029405A">
      <w:pPr>
        <w:spacing w:after="0"/>
        <w:ind w:firstLine="567"/>
        <w:jc w:val="both"/>
        <w:rPr>
          <w:sz w:val="28"/>
          <w:szCs w:val="28"/>
        </w:rPr>
      </w:pPr>
    </w:p>
    <w:p w:rsidR="0029405A" w:rsidRPr="00482A0D" w:rsidRDefault="0029405A" w:rsidP="00482A0D">
      <w:pPr>
        <w:spacing w:after="0"/>
        <w:jc w:val="center"/>
        <w:rPr>
          <w:b/>
          <w:sz w:val="28"/>
          <w:szCs w:val="28"/>
        </w:rPr>
      </w:pPr>
      <w:r w:rsidRPr="00482A0D">
        <w:rPr>
          <w:b/>
          <w:sz w:val="28"/>
          <w:szCs w:val="28"/>
        </w:rPr>
        <w:t>ПЛАН</w:t>
      </w:r>
    </w:p>
    <w:p w:rsidR="0029405A" w:rsidRPr="00482A0D" w:rsidRDefault="0029405A" w:rsidP="003D2441">
      <w:pPr>
        <w:spacing w:after="0"/>
        <w:jc w:val="center"/>
        <w:rPr>
          <w:b/>
          <w:sz w:val="28"/>
          <w:szCs w:val="28"/>
        </w:rPr>
      </w:pPr>
      <w:r w:rsidRPr="00482A0D">
        <w:rPr>
          <w:b/>
          <w:sz w:val="28"/>
          <w:szCs w:val="28"/>
        </w:rPr>
        <w:t>работы Контрольно-счетно</w:t>
      </w:r>
      <w:r w:rsidR="008D489D">
        <w:rPr>
          <w:b/>
          <w:sz w:val="28"/>
          <w:szCs w:val="28"/>
        </w:rPr>
        <w:t xml:space="preserve">й палаты </w:t>
      </w:r>
      <w:r w:rsidR="003D2441">
        <w:rPr>
          <w:b/>
          <w:sz w:val="28"/>
          <w:szCs w:val="28"/>
        </w:rPr>
        <w:t xml:space="preserve">Талдомского </w:t>
      </w:r>
      <w:r w:rsidR="008D489D">
        <w:rPr>
          <w:b/>
          <w:sz w:val="28"/>
          <w:szCs w:val="28"/>
        </w:rPr>
        <w:t>городского округа</w:t>
      </w:r>
      <w:r w:rsidR="003D2441">
        <w:rPr>
          <w:b/>
          <w:sz w:val="28"/>
          <w:szCs w:val="28"/>
        </w:rPr>
        <w:t xml:space="preserve"> </w:t>
      </w:r>
      <w:r w:rsidRPr="00482A0D">
        <w:rPr>
          <w:b/>
          <w:sz w:val="28"/>
          <w:szCs w:val="28"/>
        </w:rPr>
        <w:t>на ________ год</w:t>
      </w:r>
    </w:p>
    <w:p w:rsidR="0029405A" w:rsidRPr="0029405A" w:rsidRDefault="0029405A" w:rsidP="0029405A">
      <w:pPr>
        <w:spacing w:after="0"/>
        <w:ind w:firstLine="567"/>
        <w:jc w:val="both"/>
        <w:rPr>
          <w:sz w:val="28"/>
          <w:szCs w:val="28"/>
        </w:rPr>
      </w:pPr>
    </w:p>
    <w:p w:rsidR="0029405A" w:rsidRPr="0029405A" w:rsidRDefault="0029405A" w:rsidP="0029405A">
      <w:pPr>
        <w:spacing w:after="0"/>
        <w:ind w:firstLine="567"/>
        <w:jc w:val="both"/>
        <w:rPr>
          <w:sz w:val="28"/>
          <w:szCs w:val="28"/>
        </w:rPr>
      </w:pPr>
    </w:p>
    <w:tbl>
      <w:tblPr>
        <w:tblStyle w:val="aa"/>
        <w:tblW w:w="5765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65"/>
        <w:gridCol w:w="1646"/>
        <w:gridCol w:w="1418"/>
        <w:gridCol w:w="1418"/>
        <w:gridCol w:w="1558"/>
        <w:gridCol w:w="1418"/>
        <w:gridCol w:w="1274"/>
        <w:gridCol w:w="1278"/>
      </w:tblGrid>
      <w:tr w:rsidR="00436568" w:rsidRPr="005F4B31" w:rsidTr="00436568">
        <w:trPr>
          <w:trHeight w:val="1610"/>
        </w:trPr>
        <w:tc>
          <w:tcPr>
            <w:tcW w:w="355" w:type="pct"/>
            <w:vAlign w:val="center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764" w:type="pct"/>
            <w:vAlign w:val="center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58" w:type="pct"/>
            <w:vAlign w:val="center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Объект аудита (контроля)</w:t>
            </w:r>
          </w:p>
        </w:tc>
        <w:tc>
          <w:tcPr>
            <w:tcW w:w="658" w:type="pct"/>
            <w:vAlign w:val="center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Проверяе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мый (анализируе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мый) период деятельности объекта аудита (контроля)</w:t>
            </w:r>
          </w:p>
        </w:tc>
        <w:tc>
          <w:tcPr>
            <w:tcW w:w="723" w:type="pct"/>
            <w:vAlign w:val="center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658" w:type="pct"/>
            <w:vAlign w:val="center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ные исполнители</w:t>
            </w:r>
          </w:p>
        </w:tc>
        <w:tc>
          <w:tcPr>
            <w:tcW w:w="591" w:type="pct"/>
            <w:vAlign w:val="center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593" w:type="pct"/>
            <w:vAlign w:val="center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Основание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</w:tr>
      <w:tr w:rsidR="00436568" w:rsidRPr="005F4B31" w:rsidTr="00436568">
        <w:trPr>
          <w:trHeight w:val="414"/>
        </w:trPr>
        <w:tc>
          <w:tcPr>
            <w:tcW w:w="355" w:type="pct"/>
            <w:vAlign w:val="center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  <w:vAlign w:val="center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  <w:vAlign w:val="center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pct"/>
            <w:vAlign w:val="center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  <w:vAlign w:val="center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pct"/>
            <w:vAlign w:val="center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" w:type="pct"/>
            <w:vAlign w:val="center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6568" w:rsidRPr="005F4B31" w:rsidTr="00436568">
        <w:trPr>
          <w:trHeight w:val="414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436568" w:rsidRPr="00BF10EE" w:rsidRDefault="00436568" w:rsidP="00C646D3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1. Экспертно</w:t>
            </w:r>
            <w:r w:rsidRPr="00BF10EE">
              <w:rPr>
                <w:rFonts w:ascii="Times New Roman" w:hAnsi="Times New Roman" w:cs="Times New Roman"/>
                <w:b/>
                <w:sz w:val="24"/>
                <w:szCs w:val="24"/>
              </w:rPr>
              <w:t>-аналитические мероприятия</w:t>
            </w:r>
          </w:p>
        </w:tc>
      </w:tr>
      <w:tr w:rsidR="00436568" w:rsidRPr="005F4B31" w:rsidTr="00436568">
        <w:trPr>
          <w:trHeight w:val="310"/>
        </w:trPr>
        <w:tc>
          <w:tcPr>
            <w:tcW w:w="355" w:type="pct"/>
          </w:tcPr>
          <w:p w:rsidR="00436568" w:rsidRPr="00AE7806" w:rsidRDefault="00436568" w:rsidP="00436568">
            <w:pPr>
              <w:pStyle w:val="a3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436568" w:rsidRPr="003F02FB" w:rsidRDefault="00436568" w:rsidP="00C646D3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436568" w:rsidRPr="005F4B31" w:rsidRDefault="00436568" w:rsidP="00C646D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C646D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436568" w:rsidRPr="005F4B31" w:rsidRDefault="00436568" w:rsidP="00C646D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68" w:rsidRPr="005F4B31" w:rsidTr="00436568">
        <w:trPr>
          <w:trHeight w:val="271"/>
        </w:trPr>
        <w:tc>
          <w:tcPr>
            <w:tcW w:w="355" w:type="pct"/>
          </w:tcPr>
          <w:p w:rsidR="00436568" w:rsidRPr="003F02FB" w:rsidRDefault="00436568" w:rsidP="00436568">
            <w:pPr>
              <w:pStyle w:val="a3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</w:tcPr>
          <w:p w:rsidR="00436568" w:rsidRPr="003F02FB" w:rsidRDefault="00436568" w:rsidP="00C646D3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C646D3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436568" w:rsidRPr="005F4B31" w:rsidRDefault="00436568" w:rsidP="00C646D3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6568" w:rsidRPr="005F4B31" w:rsidTr="00436568">
        <w:trPr>
          <w:trHeight w:val="402"/>
        </w:trPr>
        <w:tc>
          <w:tcPr>
            <w:tcW w:w="355" w:type="pct"/>
          </w:tcPr>
          <w:p w:rsidR="00436568" w:rsidRPr="003F02FB" w:rsidRDefault="00436568" w:rsidP="00436568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64" w:type="pct"/>
          </w:tcPr>
          <w:p w:rsidR="00436568" w:rsidRPr="003F02FB" w:rsidRDefault="00436568" w:rsidP="00C646D3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C646D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436568" w:rsidRPr="005F4B31" w:rsidRDefault="00436568" w:rsidP="00C646D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436568" w:rsidRPr="005F4B31" w:rsidRDefault="00436568" w:rsidP="00C64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68" w:rsidRPr="005F4B31" w:rsidTr="00436568">
        <w:trPr>
          <w:trHeight w:val="402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436568" w:rsidRPr="005F4B31" w:rsidRDefault="00436568" w:rsidP="00436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F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r w:rsidRPr="00BF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436568" w:rsidRPr="005F4B31" w:rsidTr="00436568">
        <w:trPr>
          <w:trHeight w:val="402"/>
        </w:trPr>
        <w:tc>
          <w:tcPr>
            <w:tcW w:w="355" w:type="pct"/>
          </w:tcPr>
          <w:p w:rsidR="00436568" w:rsidRPr="003F15A7" w:rsidRDefault="00436568" w:rsidP="00436568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F15A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4" w:type="pct"/>
          </w:tcPr>
          <w:p w:rsidR="00436568" w:rsidRPr="003F02FB" w:rsidRDefault="00436568" w:rsidP="00436568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436568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436568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436568" w:rsidRPr="005F4B31" w:rsidRDefault="00436568" w:rsidP="00436568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436568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436568" w:rsidRPr="005F4B31" w:rsidRDefault="00436568" w:rsidP="00436568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436568" w:rsidRPr="005F4B31" w:rsidRDefault="00436568" w:rsidP="00436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6568" w:rsidRPr="005F4B31" w:rsidTr="003F15A7">
        <w:trPr>
          <w:trHeight w:val="293"/>
        </w:trPr>
        <w:tc>
          <w:tcPr>
            <w:tcW w:w="355" w:type="pct"/>
          </w:tcPr>
          <w:p w:rsidR="00436568" w:rsidRPr="003F15A7" w:rsidRDefault="00436568" w:rsidP="00436568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F15A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4" w:type="pct"/>
          </w:tcPr>
          <w:p w:rsidR="00436568" w:rsidRPr="003F02FB" w:rsidRDefault="00436568" w:rsidP="00436568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436568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436568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436568" w:rsidRPr="005F4B31" w:rsidRDefault="00436568" w:rsidP="00436568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436568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436568" w:rsidRPr="005F4B31" w:rsidRDefault="00436568" w:rsidP="00436568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436568" w:rsidRPr="005F4B31" w:rsidRDefault="00436568" w:rsidP="00436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6568" w:rsidRPr="005F4B31" w:rsidTr="003F15A7">
        <w:trPr>
          <w:trHeight w:val="314"/>
        </w:trPr>
        <w:tc>
          <w:tcPr>
            <w:tcW w:w="355" w:type="pct"/>
          </w:tcPr>
          <w:p w:rsidR="00436568" w:rsidRDefault="00436568" w:rsidP="00436568">
            <w:pPr>
              <w:pStyle w:val="a3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64" w:type="pct"/>
          </w:tcPr>
          <w:p w:rsidR="00436568" w:rsidRPr="003F02FB" w:rsidRDefault="00436568" w:rsidP="00436568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436568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436568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436568" w:rsidRPr="005F4B31" w:rsidRDefault="00436568" w:rsidP="00436568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436568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436568" w:rsidRPr="005F4B31" w:rsidRDefault="00436568" w:rsidP="00436568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436568" w:rsidRPr="005F4B31" w:rsidRDefault="00436568" w:rsidP="00436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6568" w:rsidRPr="005F4B31" w:rsidTr="003F15A7">
        <w:trPr>
          <w:trHeight w:val="402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436568" w:rsidRPr="005F4B31" w:rsidRDefault="00436568" w:rsidP="00436568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3. Финансово-экономическая экспертиза проектов решений Совета депутатов Талдомского городского округа Московской области и нормативных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правовых актов органов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 </w:t>
            </w:r>
          </w:p>
          <w:p w:rsidR="00436568" w:rsidRPr="003F15A7" w:rsidRDefault="00436568" w:rsidP="003F15A7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(включая обоснованность финансово-экономических обоснований) в части, касающейся расходных обязательств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Талдомского городского округа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436568" w:rsidRPr="005F4B31" w:rsidTr="00436568">
        <w:trPr>
          <w:trHeight w:val="402"/>
        </w:trPr>
        <w:tc>
          <w:tcPr>
            <w:tcW w:w="355" w:type="pct"/>
          </w:tcPr>
          <w:p w:rsidR="00436568" w:rsidRPr="003F15A7" w:rsidRDefault="003F15A7" w:rsidP="00436568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F15A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64" w:type="pct"/>
          </w:tcPr>
          <w:p w:rsidR="00436568" w:rsidRPr="003F02FB" w:rsidRDefault="00436568" w:rsidP="00436568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436568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436568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436568" w:rsidRPr="005F4B31" w:rsidRDefault="00436568" w:rsidP="00436568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436568" w:rsidRPr="005F4B31" w:rsidRDefault="00436568" w:rsidP="00436568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436568" w:rsidRPr="005F4B31" w:rsidRDefault="00436568" w:rsidP="00436568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436568" w:rsidRPr="005F4B31" w:rsidRDefault="00436568" w:rsidP="00436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15A7" w:rsidRPr="005F4B31" w:rsidTr="00436568">
        <w:trPr>
          <w:trHeight w:val="402"/>
        </w:trPr>
        <w:tc>
          <w:tcPr>
            <w:tcW w:w="355" w:type="pct"/>
          </w:tcPr>
          <w:p w:rsidR="003F15A7" w:rsidRDefault="003F15A7" w:rsidP="00436568">
            <w:pPr>
              <w:pStyle w:val="a3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64" w:type="pct"/>
          </w:tcPr>
          <w:p w:rsidR="003F15A7" w:rsidRPr="003F02FB" w:rsidRDefault="003F15A7" w:rsidP="00436568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436568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436568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3F15A7" w:rsidRPr="005F4B31" w:rsidRDefault="003F15A7" w:rsidP="00436568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436568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3F15A7" w:rsidRPr="005F4B31" w:rsidRDefault="003F15A7" w:rsidP="00436568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3F15A7" w:rsidRPr="005F4B31" w:rsidRDefault="003F15A7" w:rsidP="00436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15A7" w:rsidRPr="005F4B31" w:rsidTr="003F15A7">
        <w:trPr>
          <w:trHeight w:val="402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 Иные мероп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риятия Контрольно-счетной палаты</w:t>
            </w:r>
          </w:p>
        </w:tc>
      </w:tr>
      <w:tr w:rsidR="003F15A7" w:rsidRPr="005F4B31" w:rsidTr="003F15A7">
        <w:trPr>
          <w:trHeight w:val="40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Организационное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</w:t>
            </w:r>
          </w:p>
        </w:tc>
      </w:tr>
      <w:tr w:rsidR="003F15A7" w:rsidRPr="005F4B31" w:rsidTr="00436568">
        <w:trPr>
          <w:trHeight w:val="402"/>
        </w:trPr>
        <w:tc>
          <w:tcPr>
            <w:tcW w:w="355" w:type="pct"/>
          </w:tcPr>
          <w:p w:rsidR="003F15A7" w:rsidRPr="003F15A7" w:rsidRDefault="003F15A7" w:rsidP="003F15A7">
            <w:r w:rsidRPr="003F15A7">
              <w:lastRenderedPageBreak/>
              <w:t>4.1.1</w:t>
            </w:r>
          </w:p>
        </w:tc>
        <w:tc>
          <w:tcPr>
            <w:tcW w:w="764" w:type="pct"/>
          </w:tcPr>
          <w:p w:rsidR="003F15A7" w:rsidRPr="003F02FB" w:rsidRDefault="003F15A7" w:rsidP="003F15A7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3F15A7" w:rsidRPr="005F4B31" w:rsidRDefault="003F15A7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15A7" w:rsidRPr="005F4B31" w:rsidTr="00436568">
        <w:trPr>
          <w:trHeight w:val="402"/>
        </w:trPr>
        <w:tc>
          <w:tcPr>
            <w:tcW w:w="355" w:type="pct"/>
          </w:tcPr>
          <w:p w:rsidR="003F15A7" w:rsidRDefault="003F15A7" w:rsidP="003F15A7">
            <w:pPr>
              <w:pStyle w:val="a3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64" w:type="pct"/>
          </w:tcPr>
          <w:p w:rsidR="003F15A7" w:rsidRPr="003F02FB" w:rsidRDefault="003F15A7" w:rsidP="003F15A7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3F15A7" w:rsidRPr="005F4B31" w:rsidRDefault="003F15A7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15A7" w:rsidRPr="005F4B31" w:rsidTr="003F15A7">
        <w:trPr>
          <w:trHeight w:val="402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Противодействие коррупции</w:t>
            </w:r>
          </w:p>
        </w:tc>
      </w:tr>
      <w:tr w:rsidR="003F15A7" w:rsidRPr="005F4B31" w:rsidTr="00436568">
        <w:trPr>
          <w:trHeight w:val="402"/>
        </w:trPr>
        <w:tc>
          <w:tcPr>
            <w:tcW w:w="355" w:type="pct"/>
          </w:tcPr>
          <w:p w:rsidR="003F15A7" w:rsidRPr="003F15A7" w:rsidRDefault="003F15A7" w:rsidP="003F15A7">
            <w:r w:rsidRPr="003F15A7">
              <w:t>4.2.1</w:t>
            </w:r>
          </w:p>
        </w:tc>
        <w:tc>
          <w:tcPr>
            <w:tcW w:w="764" w:type="pct"/>
          </w:tcPr>
          <w:p w:rsidR="003F15A7" w:rsidRPr="003F02FB" w:rsidRDefault="003F15A7" w:rsidP="003F15A7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3F15A7" w:rsidRPr="005F4B31" w:rsidRDefault="003F15A7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15A7" w:rsidRPr="005F4B31" w:rsidTr="00436568">
        <w:trPr>
          <w:trHeight w:val="402"/>
        </w:trPr>
        <w:tc>
          <w:tcPr>
            <w:tcW w:w="355" w:type="pct"/>
          </w:tcPr>
          <w:p w:rsidR="003F15A7" w:rsidRDefault="003F15A7" w:rsidP="003F15A7">
            <w:pPr>
              <w:pStyle w:val="a3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64" w:type="pct"/>
          </w:tcPr>
          <w:p w:rsidR="003F15A7" w:rsidRPr="003F02FB" w:rsidRDefault="003F15A7" w:rsidP="003F15A7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3F15A7" w:rsidRPr="005F4B31" w:rsidRDefault="003F15A7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15A7" w:rsidRPr="005F4B31" w:rsidTr="003F15A7">
        <w:trPr>
          <w:trHeight w:val="402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Методологическое обеспечение</w:t>
            </w:r>
          </w:p>
        </w:tc>
      </w:tr>
      <w:tr w:rsidR="003F15A7" w:rsidRPr="005F4B31" w:rsidTr="00436568">
        <w:trPr>
          <w:trHeight w:val="402"/>
        </w:trPr>
        <w:tc>
          <w:tcPr>
            <w:tcW w:w="355" w:type="pct"/>
          </w:tcPr>
          <w:p w:rsidR="003F15A7" w:rsidRPr="003F15A7" w:rsidRDefault="003F15A7" w:rsidP="003F15A7">
            <w:pPr>
              <w:rPr>
                <w:sz w:val="24"/>
                <w:szCs w:val="24"/>
              </w:rPr>
            </w:pPr>
            <w:r w:rsidRPr="003F15A7">
              <w:rPr>
                <w:sz w:val="24"/>
                <w:szCs w:val="24"/>
              </w:rPr>
              <w:t>4.3.1</w:t>
            </w:r>
          </w:p>
        </w:tc>
        <w:tc>
          <w:tcPr>
            <w:tcW w:w="764" w:type="pct"/>
          </w:tcPr>
          <w:p w:rsidR="003F15A7" w:rsidRPr="003F02FB" w:rsidRDefault="003F15A7" w:rsidP="003F15A7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3F15A7" w:rsidRPr="005F4B31" w:rsidRDefault="003F15A7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15A7" w:rsidRPr="005F4B31" w:rsidTr="00436568">
        <w:trPr>
          <w:trHeight w:val="402"/>
        </w:trPr>
        <w:tc>
          <w:tcPr>
            <w:tcW w:w="355" w:type="pct"/>
          </w:tcPr>
          <w:p w:rsidR="003F15A7" w:rsidRDefault="003F15A7" w:rsidP="003F15A7">
            <w:pPr>
              <w:pStyle w:val="a3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64" w:type="pct"/>
          </w:tcPr>
          <w:p w:rsidR="003F15A7" w:rsidRPr="003F02FB" w:rsidRDefault="003F15A7" w:rsidP="003F15A7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3F15A7" w:rsidRPr="005F4B31" w:rsidRDefault="003F15A7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01FB" w:rsidRPr="005F4B31" w:rsidTr="002401FB">
        <w:trPr>
          <w:trHeight w:val="402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2401FB" w:rsidRPr="005F4B31" w:rsidRDefault="002401FB" w:rsidP="002401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по обеспечению гласности</w:t>
            </w:r>
          </w:p>
        </w:tc>
      </w:tr>
      <w:tr w:rsidR="003F15A7" w:rsidRPr="005F4B31" w:rsidTr="00436568">
        <w:trPr>
          <w:trHeight w:val="402"/>
        </w:trPr>
        <w:tc>
          <w:tcPr>
            <w:tcW w:w="355" w:type="pct"/>
          </w:tcPr>
          <w:p w:rsidR="003F15A7" w:rsidRPr="002401FB" w:rsidRDefault="002401FB" w:rsidP="0024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764" w:type="pct"/>
          </w:tcPr>
          <w:p w:rsidR="003F15A7" w:rsidRPr="003F02FB" w:rsidRDefault="003F15A7" w:rsidP="003F15A7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3F15A7" w:rsidRPr="005F4B31" w:rsidRDefault="003F15A7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15A7" w:rsidRPr="005F4B31" w:rsidTr="00436568">
        <w:trPr>
          <w:trHeight w:val="402"/>
        </w:trPr>
        <w:tc>
          <w:tcPr>
            <w:tcW w:w="355" w:type="pct"/>
          </w:tcPr>
          <w:p w:rsidR="003F15A7" w:rsidRDefault="002401FB" w:rsidP="003F15A7">
            <w:pPr>
              <w:pStyle w:val="a3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64" w:type="pct"/>
          </w:tcPr>
          <w:p w:rsidR="003F15A7" w:rsidRPr="003F02FB" w:rsidRDefault="003F15A7" w:rsidP="003F15A7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3F15A7" w:rsidRPr="005F4B31" w:rsidRDefault="003F15A7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3F15A7" w:rsidRPr="005F4B31" w:rsidRDefault="003F15A7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3F15A7" w:rsidRPr="005F4B31" w:rsidRDefault="003F15A7" w:rsidP="003F1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01FB" w:rsidRPr="005F4B31" w:rsidTr="0023566B">
        <w:trPr>
          <w:trHeight w:val="402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2401FB" w:rsidRPr="005F4B31" w:rsidRDefault="002401FB" w:rsidP="002401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контроля качества деятельности</w:t>
            </w:r>
          </w:p>
        </w:tc>
      </w:tr>
      <w:tr w:rsidR="002401FB" w:rsidRPr="005F4B31" w:rsidTr="00436568">
        <w:trPr>
          <w:trHeight w:val="402"/>
        </w:trPr>
        <w:tc>
          <w:tcPr>
            <w:tcW w:w="355" w:type="pct"/>
          </w:tcPr>
          <w:p w:rsidR="002401FB" w:rsidRPr="00D2677B" w:rsidRDefault="00D2677B" w:rsidP="00D2677B">
            <w:pPr>
              <w:rPr>
                <w:sz w:val="24"/>
                <w:szCs w:val="24"/>
              </w:rPr>
            </w:pPr>
            <w:r w:rsidRPr="00D2677B">
              <w:rPr>
                <w:sz w:val="24"/>
                <w:szCs w:val="24"/>
              </w:rPr>
              <w:t>4.5.1</w:t>
            </w:r>
          </w:p>
        </w:tc>
        <w:tc>
          <w:tcPr>
            <w:tcW w:w="764" w:type="pct"/>
          </w:tcPr>
          <w:p w:rsidR="002401FB" w:rsidRPr="003F02FB" w:rsidRDefault="002401FB" w:rsidP="003F15A7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2401FB" w:rsidRPr="005F4B31" w:rsidRDefault="002401FB" w:rsidP="003F15A7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2401FB" w:rsidRPr="005F4B31" w:rsidRDefault="002401FB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2401FB" w:rsidRPr="005F4B31" w:rsidRDefault="002401FB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2401FB" w:rsidRPr="005F4B31" w:rsidRDefault="002401FB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2401FB" w:rsidRPr="005F4B31" w:rsidRDefault="002401FB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2401FB" w:rsidRPr="005F4B31" w:rsidRDefault="002401FB" w:rsidP="003F1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01FB" w:rsidRPr="005F4B31" w:rsidTr="00436568">
        <w:trPr>
          <w:trHeight w:val="402"/>
        </w:trPr>
        <w:tc>
          <w:tcPr>
            <w:tcW w:w="355" w:type="pct"/>
          </w:tcPr>
          <w:p w:rsidR="002401FB" w:rsidRDefault="00D2677B" w:rsidP="003F15A7">
            <w:pPr>
              <w:pStyle w:val="a3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64" w:type="pct"/>
          </w:tcPr>
          <w:p w:rsidR="002401FB" w:rsidRPr="003F02FB" w:rsidRDefault="002401FB" w:rsidP="003F15A7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2401FB" w:rsidRPr="005F4B31" w:rsidRDefault="002401FB" w:rsidP="003F15A7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2401FB" w:rsidRPr="005F4B31" w:rsidRDefault="002401FB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2401FB" w:rsidRPr="005F4B31" w:rsidRDefault="002401FB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2401FB" w:rsidRPr="005F4B31" w:rsidRDefault="002401FB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2401FB" w:rsidRPr="005F4B31" w:rsidRDefault="002401FB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2401FB" w:rsidRPr="005F4B31" w:rsidRDefault="002401FB" w:rsidP="003F1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2677B" w:rsidRPr="005F4B31" w:rsidTr="00D2677B">
        <w:trPr>
          <w:trHeight w:val="402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Правовое обеспечение деятельности</w:t>
            </w:r>
          </w:p>
        </w:tc>
      </w:tr>
      <w:tr w:rsidR="00D2677B" w:rsidRPr="005F4B31" w:rsidTr="00436568">
        <w:trPr>
          <w:trHeight w:val="402"/>
        </w:trPr>
        <w:tc>
          <w:tcPr>
            <w:tcW w:w="355" w:type="pct"/>
          </w:tcPr>
          <w:p w:rsidR="00D2677B" w:rsidRPr="00D2677B" w:rsidRDefault="00D2677B" w:rsidP="00D26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</w:t>
            </w:r>
          </w:p>
        </w:tc>
        <w:tc>
          <w:tcPr>
            <w:tcW w:w="764" w:type="pct"/>
          </w:tcPr>
          <w:p w:rsidR="00D2677B" w:rsidRPr="003F02FB" w:rsidRDefault="00D2677B" w:rsidP="003F15A7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3F15A7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D2677B" w:rsidRPr="005F4B31" w:rsidRDefault="00D2677B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D2677B" w:rsidRPr="005F4B31" w:rsidRDefault="00D2677B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D2677B" w:rsidRPr="005F4B31" w:rsidRDefault="00D2677B" w:rsidP="003F1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2677B" w:rsidRPr="005F4B31" w:rsidTr="00436568">
        <w:trPr>
          <w:trHeight w:val="402"/>
        </w:trPr>
        <w:tc>
          <w:tcPr>
            <w:tcW w:w="355" w:type="pct"/>
          </w:tcPr>
          <w:p w:rsidR="00D2677B" w:rsidRDefault="00D2677B" w:rsidP="003F15A7">
            <w:pPr>
              <w:pStyle w:val="a3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64" w:type="pct"/>
          </w:tcPr>
          <w:p w:rsidR="00D2677B" w:rsidRPr="003F02FB" w:rsidRDefault="00D2677B" w:rsidP="003F15A7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3F15A7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D2677B" w:rsidRPr="005F4B31" w:rsidRDefault="00D2677B" w:rsidP="003F15A7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D2677B" w:rsidRPr="005F4B31" w:rsidRDefault="00D2677B" w:rsidP="003F15A7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D2677B" w:rsidRPr="005F4B31" w:rsidRDefault="00D2677B" w:rsidP="003F1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2677B" w:rsidRPr="005F4B31" w:rsidTr="00D2677B">
        <w:trPr>
          <w:trHeight w:val="402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D2677B" w:rsidRPr="008C332A" w:rsidRDefault="00D2677B" w:rsidP="00D2677B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b/>
                <w:sz w:val="24"/>
                <w:szCs w:val="24"/>
              </w:rPr>
              <w:t>4.7. Взаимодействие с Контрольно-счетной палатой Московской области</w:t>
            </w:r>
          </w:p>
          <w:p w:rsidR="00D2677B" w:rsidRPr="008C332A" w:rsidRDefault="00D2677B" w:rsidP="00D2677B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b/>
                <w:sz w:val="24"/>
                <w:szCs w:val="24"/>
              </w:rPr>
              <w:t>и деятельность в Совете контрольно-счетных органов при Контрольно-счетной палате Московской области</w:t>
            </w:r>
          </w:p>
        </w:tc>
      </w:tr>
      <w:tr w:rsidR="00D2677B" w:rsidRPr="005F4B31" w:rsidTr="00436568">
        <w:trPr>
          <w:trHeight w:val="402"/>
        </w:trPr>
        <w:tc>
          <w:tcPr>
            <w:tcW w:w="355" w:type="pct"/>
          </w:tcPr>
          <w:p w:rsidR="00D2677B" w:rsidRPr="00D2677B" w:rsidRDefault="00D2677B" w:rsidP="00D26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</w:t>
            </w:r>
          </w:p>
        </w:tc>
        <w:tc>
          <w:tcPr>
            <w:tcW w:w="764" w:type="pct"/>
          </w:tcPr>
          <w:p w:rsidR="00D2677B" w:rsidRPr="003F02FB" w:rsidRDefault="00D2677B" w:rsidP="00D2677B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D2677B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D2677B" w:rsidRPr="005F4B31" w:rsidRDefault="00D2677B" w:rsidP="00D2677B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2677B" w:rsidRPr="005F4B31" w:rsidTr="00436568">
        <w:trPr>
          <w:trHeight w:val="402"/>
        </w:trPr>
        <w:tc>
          <w:tcPr>
            <w:tcW w:w="355" w:type="pct"/>
          </w:tcPr>
          <w:p w:rsidR="00D2677B" w:rsidRDefault="00D2677B" w:rsidP="00D2677B">
            <w:pPr>
              <w:pStyle w:val="a3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64" w:type="pct"/>
          </w:tcPr>
          <w:p w:rsidR="00D2677B" w:rsidRPr="003F02FB" w:rsidRDefault="00D2677B" w:rsidP="00D2677B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D2677B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D2677B" w:rsidRPr="005F4B31" w:rsidRDefault="00D2677B" w:rsidP="00D2677B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2677B" w:rsidRPr="005F4B31" w:rsidTr="00D2677B">
        <w:trPr>
          <w:trHeight w:val="402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8E3">
              <w:rPr>
                <w:rFonts w:ascii="Times New Roman" w:hAnsi="Times New Roman" w:cs="Times New Roman"/>
                <w:b/>
                <w:sz w:val="24"/>
                <w:szCs w:val="24"/>
              </w:rPr>
              <w:t>4.8. Обеспечение взаимодействия с Советом депутатов Талдомского городского округа</w:t>
            </w:r>
          </w:p>
        </w:tc>
      </w:tr>
      <w:tr w:rsidR="00D2677B" w:rsidRPr="005F4B31" w:rsidTr="00436568">
        <w:trPr>
          <w:trHeight w:val="402"/>
        </w:trPr>
        <w:tc>
          <w:tcPr>
            <w:tcW w:w="355" w:type="pct"/>
          </w:tcPr>
          <w:p w:rsidR="00D2677B" w:rsidRPr="00D2677B" w:rsidRDefault="00D2677B" w:rsidP="00D26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4.8.1</w:t>
            </w:r>
          </w:p>
        </w:tc>
        <w:tc>
          <w:tcPr>
            <w:tcW w:w="764" w:type="pct"/>
          </w:tcPr>
          <w:p w:rsidR="00D2677B" w:rsidRPr="003F02FB" w:rsidRDefault="00D2677B" w:rsidP="00D2677B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D2677B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D2677B" w:rsidRPr="005F4B31" w:rsidRDefault="00D2677B" w:rsidP="00D2677B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2677B" w:rsidRPr="005F4B31" w:rsidTr="00436568">
        <w:trPr>
          <w:trHeight w:val="402"/>
        </w:trPr>
        <w:tc>
          <w:tcPr>
            <w:tcW w:w="355" w:type="pct"/>
          </w:tcPr>
          <w:p w:rsidR="00D2677B" w:rsidRDefault="00D2677B" w:rsidP="00D2677B">
            <w:pPr>
              <w:pStyle w:val="a3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64" w:type="pct"/>
          </w:tcPr>
          <w:p w:rsidR="00D2677B" w:rsidRPr="003F02FB" w:rsidRDefault="00D2677B" w:rsidP="00D2677B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D2677B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D2677B" w:rsidRPr="005F4B31" w:rsidRDefault="00D2677B" w:rsidP="00D2677B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2677B" w:rsidRPr="005F4B31" w:rsidTr="00D2677B">
        <w:trPr>
          <w:trHeight w:val="402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4.9.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взаимодействия с правоохранительными органами</w:t>
            </w:r>
          </w:p>
        </w:tc>
      </w:tr>
      <w:tr w:rsidR="00D2677B" w:rsidRPr="005F4B31" w:rsidTr="00436568">
        <w:trPr>
          <w:trHeight w:val="402"/>
        </w:trPr>
        <w:tc>
          <w:tcPr>
            <w:tcW w:w="355" w:type="pct"/>
          </w:tcPr>
          <w:p w:rsidR="00D2677B" w:rsidRPr="00D2677B" w:rsidRDefault="00D2677B" w:rsidP="00D26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4.9.1</w:t>
            </w:r>
          </w:p>
        </w:tc>
        <w:tc>
          <w:tcPr>
            <w:tcW w:w="764" w:type="pct"/>
          </w:tcPr>
          <w:p w:rsidR="00D2677B" w:rsidRPr="003F02FB" w:rsidRDefault="00D2677B" w:rsidP="00D2677B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D2677B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D2677B" w:rsidRPr="005F4B31" w:rsidRDefault="00D2677B" w:rsidP="00D2677B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2677B" w:rsidRPr="005F4B31" w:rsidTr="00436568">
        <w:trPr>
          <w:trHeight w:val="402"/>
        </w:trPr>
        <w:tc>
          <w:tcPr>
            <w:tcW w:w="355" w:type="pct"/>
          </w:tcPr>
          <w:p w:rsidR="00D2677B" w:rsidRDefault="00D2677B" w:rsidP="00D2677B">
            <w:pPr>
              <w:pStyle w:val="a3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64" w:type="pct"/>
          </w:tcPr>
          <w:p w:rsidR="00D2677B" w:rsidRPr="003F02FB" w:rsidRDefault="00D2677B" w:rsidP="00D2677B">
            <w:pPr>
              <w:ind w:left="-92" w:right="5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D2677B" w:rsidRPr="005F4B31" w:rsidRDefault="00D2677B" w:rsidP="00D2677B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D2677B" w:rsidRPr="005F4B31" w:rsidRDefault="00D2677B" w:rsidP="00D2677B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D2677B" w:rsidRPr="005F4B31" w:rsidRDefault="00D2677B" w:rsidP="00D267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405A" w:rsidRPr="0029405A" w:rsidRDefault="0029405A" w:rsidP="00436568">
      <w:pPr>
        <w:spacing w:after="0"/>
        <w:jc w:val="both"/>
        <w:rPr>
          <w:sz w:val="28"/>
          <w:szCs w:val="28"/>
        </w:rPr>
      </w:pPr>
    </w:p>
    <w:p w:rsidR="0029405A" w:rsidRDefault="0029405A" w:rsidP="0029405A">
      <w:pPr>
        <w:spacing w:after="0"/>
        <w:ind w:firstLine="567"/>
        <w:jc w:val="both"/>
        <w:rPr>
          <w:sz w:val="28"/>
          <w:szCs w:val="28"/>
        </w:rPr>
      </w:pPr>
    </w:p>
    <w:p w:rsidR="00C924C6" w:rsidRDefault="00C924C6" w:rsidP="0029405A">
      <w:pPr>
        <w:spacing w:after="0"/>
        <w:ind w:firstLine="567"/>
        <w:jc w:val="both"/>
        <w:rPr>
          <w:sz w:val="28"/>
          <w:szCs w:val="28"/>
        </w:rPr>
      </w:pPr>
    </w:p>
    <w:p w:rsidR="00C924C6" w:rsidRPr="0029405A" w:rsidRDefault="00C924C6" w:rsidP="0029405A">
      <w:pPr>
        <w:spacing w:after="0"/>
        <w:ind w:firstLine="567"/>
        <w:jc w:val="both"/>
        <w:rPr>
          <w:sz w:val="28"/>
          <w:szCs w:val="28"/>
        </w:rPr>
      </w:pPr>
    </w:p>
    <w:p w:rsidR="0029405A" w:rsidRDefault="0029405A" w:rsidP="0029405A">
      <w:pPr>
        <w:spacing w:after="0"/>
        <w:ind w:firstLine="567"/>
        <w:jc w:val="both"/>
        <w:rPr>
          <w:sz w:val="28"/>
          <w:szCs w:val="28"/>
        </w:rPr>
      </w:pPr>
    </w:p>
    <w:p w:rsidR="003B1AD4" w:rsidRDefault="003B1AD4" w:rsidP="0029405A">
      <w:pPr>
        <w:spacing w:after="0"/>
        <w:ind w:firstLine="567"/>
        <w:jc w:val="both"/>
        <w:rPr>
          <w:sz w:val="28"/>
          <w:szCs w:val="28"/>
        </w:rPr>
      </w:pPr>
    </w:p>
    <w:p w:rsidR="003B1AD4" w:rsidRDefault="003B1AD4" w:rsidP="0029405A">
      <w:pPr>
        <w:spacing w:after="0"/>
        <w:ind w:firstLine="567"/>
        <w:jc w:val="both"/>
        <w:rPr>
          <w:sz w:val="28"/>
          <w:szCs w:val="28"/>
        </w:rPr>
      </w:pPr>
    </w:p>
    <w:p w:rsidR="003B1AD4" w:rsidRDefault="003B1AD4" w:rsidP="0029405A">
      <w:pPr>
        <w:spacing w:after="0"/>
        <w:ind w:firstLine="567"/>
        <w:jc w:val="both"/>
        <w:rPr>
          <w:sz w:val="28"/>
          <w:szCs w:val="28"/>
        </w:rPr>
      </w:pPr>
    </w:p>
    <w:p w:rsidR="003B1AD4" w:rsidRDefault="003B1AD4" w:rsidP="0029405A">
      <w:pPr>
        <w:spacing w:after="0"/>
        <w:ind w:firstLine="567"/>
        <w:jc w:val="both"/>
        <w:rPr>
          <w:sz w:val="28"/>
          <w:szCs w:val="28"/>
        </w:rPr>
      </w:pPr>
    </w:p>
    <w:p w:rsidR="003B1AD4" w:rsidRDefault="003B1AD4" w:rsidP="003B1AD4">
      <w:pPr>
        <w:spacing w:after="0"/>
        <w:ind w:firstLine="567"/>
        <w:jc w:val="right"/>
        <w:rPr>
          <w:sz w:val="28"/>
          <w:szCs w:val="28"/>
        </w:rPr>
      </w:pPr>
      <w:r w:rsidRPr="0029405A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</w:p>
    <w:p w:rsidR="003B1AD4" w:rsidRDefault="003B1AD4" w:rsidP="003B1AD4">
      <w:pPr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Стандарту (п.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sz w:val="28"/>
          <w:szCs w:val="28"/>
        </w:rPr>
        <w:t>.)</w:t>
      </w:r>
    </w:p>
    <w:p w:rsidR="003B1AD4" w:rsidRDefault="003B1AD4" w:rsidP="003B1AD4">
      <w:pPr>
        <w:spacing w:after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3B1AD4" w:rsidRPr="00837C7D" w:rsidRDefault="003B1AD4" w:rsidP="003B1AD4">
      <w:pPr>
        <w:spacing w:after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>УТВЕРЖДЕН</w:t>
      </w:r>
    </w:p>
    <w:p w:rsidR="003B1AD4" w:rsidRPr="00837C7D" w:rsidRDefault="003B1AD4" w:rsidP="003B1AD4">
      <w:pPr>
        <w:spacing w:after="0"/>
        <w:ind w:firstLine="567"/>
        <w:jc w:val="right"/>
        <w:rPr>
          <w:sz w:val="24"/>
          <w:szCs w:val="24"/>
        </w:rPr>
      </w:pPr>
      <w:r w:rsidRPr="00837C7D">
        <w:rPr>
          <w:sz w:val="24"/>
          <w:szCs w:val="24"/>
        </w:rPr>
        <w:t>распоряжен</w:t>
      </w:r>
      <w:r>
        <w:rPr>
          <w:sz w:val="24"/>
          <w:szCs w:val="24"/>
        </w:rPr>
        <w:t>ием</w:t>
      </w:r>
      <w:r w:rsidRPr="00837C7D">
        <w:rPr>
          <w:sz w:val="24"/>
          <w:szCs w:val="24"/>
        </w:rPr>
        <w:t xml:space="preserve"> Контрольно-счетно</w:t>
      </w:r>
      <w:r>
        <w:rPr>
          <w:sz w:val="24"/>
          <w:szCs w:val="24"/>
        </w:rPr>
        <w:t>й палаты</w:t>
      </w:r>
    </w:p>
    <w:p w:rsidR="003B1AD4" w:rsidRDefault="003B1AD4" w:rsidP="003B1AD4">
      <w:pPr>
        <w:spacing w:after="0"/>
        <w:ind w:firstLine="567"/>
        <w:jc w:val="right"/>
        <w:rPr>
          <w:sz w:val="24"/>
          <w:szCs w:val="24"/>
        </w:rPr>
      </w:pPr>
      <w:r w:rsidRPr="00837C7D">
        <w:rPr>
          <w:sz w:val="24"/>
          <w:szCs w:val="24"/>
        </w:rPr>
        <w:t xml:space="preserve">Талдомского </w:t>
      </w:r>
      <w:r>
        <w:rPr>
          <w:sz w:val="24"/>
          <w:szCs w:val="24"/>
        </w:rPr>
        <w:t>городского округа</w:t>
      </w:r>
    </w:p>
    <w:p w:rsidR="003B1AD4" w:rsidRDefault="003B1AD4" w:rsidP="003B1AD4">
      <w:pPr>
        <w:spacing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3B1AD4" w:rsidRPr="00837C7D" w:rsidRDefault="003B1AD4" w:rsidP="003B1AD4">
      <w:pPr>
        <w:spacing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от «__»_______20__ г. №___</w:t>
      </w:r>
    </w:p>
    <w:p w:rsidR="003B1AD4" w:rsidRDefault="003B1AD4" w:rsidP="003B1AD4">
      <w:pPr>
        <w:ind w:firstLine="5138"/>
        <w:rPr>
          <w:sz w:val="26"/>
          <w:szCs w:val="26"/>
        </w:rPr>
      </w:pPr>
    </w:p>
    <w:p w:rsidR="003B1AD4" w:rsidRDefault="003B1AD4" w:rsidP="003B1AD4">
      <w:pPr>
        <w:jc w:val="center"/>
        <w:rPr>
          <w:b/>
          <w:sz w:val="26"/>
          <w:szCs w:val="26"/>
        </w:rPr>
      </w:pPr>
    </w:p>
    <w:p w:rsidR="003B1AD4" w:rsidRPr="009B5452" w:rsidRDefault="003B1AD4" w:rsidP="003B1AD4">
      <w:pPr>
        <w:jc w:val="center"/>
        <w:rPr>
          <w:b/>
          <w:sz w:val="26"/>
          <w:szCs w:val="26"/>
        </w:rPr>
      </w:pPr>
      <w:r w:rsidRPr="009B5452">
        <w:rPr>
          <w:b/>
          <w:sz w:val="26"/>
          <w:szCs w:val="26"/>
        </w:rPr>
        <w:t>ПЛАН</w:t>
      </w:r>
    </w:p>
    <w:p w:rsidR="003B1AD4" w:rsidRDefault="003B1AD4" w:rsidP="003B1AD4">
      <w:pPr>
        <w:jc w:val="center"/>
        <w:rPr>
          <w:b/>
          <w:sz w:val="26"/>
          <w:szCs w:val="26"/>
        </w:rPr>
      </w:pPr>
      <w:r w:rsidRPr="009B5452">
        <w:rPr>
          <w:b/>
          <w:sz w:val="26"/>
          <w:szCs w:val="26"/>
        </w:rPr>
        <w:t>мероприятий по противодействию коррупции</w:t>
      </w:r>
      <w:r>
        <w:rPr>
          <w:b/>
          <w:sz w:val="26"/>
          <w:szCs w:val="26"/>
        </w:rPr>
        <w:t xml:space="preserve"> в</w:t>
      </w:r>
      <w:r w:rsidRPr="009B5452">
        <w:rPr>
          <w:b/>
          <w:sz w:val="26"/>
          <w:szCs w:val="26"/>
        </w:rPr>
        <w:t xml:space="preserve"> Контрольно-</w:t>
      </w:r>
      <w:r>
        <w:rPr>
          <w:b/>
          <w:sz w:val="26"/>
          <w:szCs w:val="26"/>
        </w:rPr>
        <w:t>счетной палате Талдомского городского округа Московской области</w:t>
      </w:r>
      <w:r w:rsidRPr="00635CC3">
        <w:rPr>
          <w:b/>
          <w:sz w:val="26"/>
          <w:szCs w:val="26"/>
        </w:rPr>
        <w:t xml:space="preserve"> </w:t>
      </w:r>
    </w:p>
    <w:p w:rsidR="003B1AD4" w:rsidRDefault="003B1AD4" w:rsidP="003B1A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20__ год</w:t>
      </w:r>
    </w:p>
    <w:p w:rsidR="003B1AD4" w:rsidRPr="002C063A" w:rsidRDefault="003B1AD4" w:rsidP="003B1AD4">
      <w:pPr>
        <w:jc w:val="center"/>
        <w:rPr>
          <w:b/>
          <w:sz w:val="26"/>
          <w:szCs w:val="26"/>
        </w:rPr>
      </w:pPr>
    </w:p>
    <w:tbl>
      <w:tblPr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463"/>
        <w:gridCol w:w="2381"/>
        <w:gridCol w:w="2589"/>
      </w:tblGrid>
      <w:tr w:rsidR="003B1AD4" w:rsidRPr="00162DD1" w:rsidTr="003B1AD4">
        <w:tc>
          <w:tcPr>
            <w:tcW w:w="588" w:type="dxa"/>
            <w:vAlign w:val="center"/>
          </w:tcPr>
          <w:p w:rsidR="003B1AD4" w:rsidRPr="00162DD1" w:rsidRDefault="003B1AD4" w:rsidP="00C646D3">
            <w:pPr>
              <w:jc w:val="center"/>
              <w:rPr>
                <w:b/>
                <w:sz w:val="26"/>
                <w:szCs w:val="26"/>
              </w:rPr>
            </w:pPr>
            <w:r w:rsidRPr="00162DD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463" w:type="dxa"/>
            <w:vAlign w:val="center"/>
          </w:tcPr>
          <w:p w:rsidR="003B1AD4" w:rsidRDefault="003B1AD4" w:rsidP="00C646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  <w:p w:rsidR="003B1AD4" w:rsidRPr="00162DD1" w:rsidRDefault="003B1AD4" w:rsidP="00C646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Pr="00162DD1">
              <w:rPr>
                <w:b/>
                <w:sz w:val="26"/>
                <w:szCs w:val="26"/>
              </w:rPr>
              <w:t>ероприятия</w:t>
            </w:r>
          </w:p>
        </w:tc>
        <w:tc>
          <w:tcPr>
            <w:tcW w:w="2381" w:type="dxa"/>
            <w:vAlign w:val="center"/>
          </w:tcPr>
          <w:p w:rsidR="003B1AD4" w:rsidRPr="00162DD1" w:rsidRDefault="003B1AD4" w:rsidP="00C646D3">
            <w:pPr>
              <w:jc w:val="center"/>
              <w:rPr>
                <w:b/>
                <w:sz w:val="26"/>
                <w:szCs w:val="26"/>
              </w:rPr>
            </w:pPr>
            <w:r w:rsidRPr="00162DD1">
              <w:rPr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589" w:type="dxa"/>
            <w:vAlign w:val="center"/>
          </w:tcPr>
          <w:p w:rsidR="003B1AD4" w:rsidRPr="00162DD1" w:rsidRDefault="003B1AD4" w:rsidP="00C646D3">
            <w:pPr>
              <w:jc w:val="center"/>
              <w:rPr>
                <w:b/>
                <w:sz w:val="26"/>
                <w:szCs w:val="26"/>
              </w:rPr>
            </w:pPr>
            <w:r w:rsidRPr="00162DD1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3B1AD4" w:rsidRPr="00162DD1" w:rsidTr="003B1AD4">
        <w:tc>
          <w:tcPr>
            <w:tcW w:w="588" w:type="dxa"/>
            <w:vAlign w:val="center"/>
          </w:tcPr>
          <w:p w:rsidR="003B1AD4" w:rsidRPr="00162DD1" w:rsidRDefault="003B1AD4" w:rsidP="00C646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463" w:type="dxa"/>
            <w:vAlign w:val="center"/>
          </w:tcPr>
          <w:p w:rsidR="003B1AD4" w:rsidRDefault="003B1AD4" w:rsidP="00C646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81" w:type="dxa"/>
            <w:vAlign w:val="center"/>
          </w:tcPr>
          <w:p w:rsidR="003B1AD4" w:rsidRPr="00162DD1" w:rsidRDefault="003B1AD4" w:rsidP="00C646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89" w:type="dxa"/>
            <w:vAlign w:val="center"/>
          </w:tcPr>
          <w:p w:rsidR="003B1AD4" w:rsidRPr="00162DD1" w:rsidRDefault="003B1AD4" w:rsidP="00C646D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B1AD4" w:rsidRPr="00162DD1" w:rsidTr="003B1AD4">
        <w:tc>
          <w:tcPr>
            <w:tcW w:w="588" w:type="dxa"/>
            <w:vAlign w:val="center"/>
          </w:tcPr>
          <w:p w:rsidR="003B1AD4" w:rsidRPr="00162DD1" w:rsidRDefault="003B1AD4" w:rsidP="00C646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463" w:type="dxa"/>
            <w:vAlign w:val="center"/>
          </w:tcPr>
          <w:p w:rsidR="003B1AD4" w:rsidRDefault="003B1AD4" w:rsidP="00C646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81" w:type="dxa"/>
            <w:vAlign w:val="center"/>
          </w:tcPr>
          <w:p w:rsidR="003B1AD4" w:rsidRPr="00162DD1" w:rsidRDefault="003B1AD4" w:rsidP="00C646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89" w:type="dxa"/>
            <w:vAlign w:val="center"/>
          </w:tcPr>
          <w:p w:rsidR="003B1AD4" w:rsidRPr="00162DD1" w:rsidRDefault="003B1AD4" w:rsidP="00C646D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B1AD4" w:rsidRPr="00162DD1" w:rsidTr="003B1AD4">
        <w:tc>
          <w:tcPr>
            <w:tcW w:w="588" w:type="dxa"/>
            <w:vAlign w:val="center"/>
          </w:tcPr>
          <w:p w:rsidR="003B1AD4" w:rsidRPr="00162DD1" w:rsidRDefault="003B1AD4" w:rsidP="00C646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</w:t>
            </w:r>
            <w:bookmarkStart w:id="1" w:name="_GoBack"/>
            <w:bookmarkEnd w:id="1"/>
          </w:p>
        </w:tc>
        <w:tc>
          <w:tcPr>
            <w:tcW w:w="4463" w:type="dxa"/>
            <w:vAlign w:val="center"/>
          </w:tcPr>
          <w:p w:rsidR="003B1AD4" w:rsidRDefault="003B1AD4" w:rsidP="00C646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81" w:type="dxa"/>
            <w:vAlign w:val="center"/>
          </w:tcPr>
          <w:p w:rsidR="003B1AD4" w:rsidRPr="00162DD1" w:rsidRDefault="003B1AD4" w:rsidP="00C646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89" w:type="dxa"/>
            <w:vAlign w:val="center"/>
          </w:tcPr>
          <w:p w:rsidR="003B1AD4" w:rsidRPr="00162DD1" w:rsidRDefault="003B1AD4" w:rsidP="00C646D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B1AD4" w:rsidRPr="0029405A" w:rsidRDefault="003B1AD4" w:rsidP="0029405A">
      <w:pPr>
        <w:spacing w:after="0"/>
        <w:ind w:firstLine="567"/>
        <w:jc w:val="both"/>
        <w:rPr>
          <w:sz w:val="28"/>
          <w:szCs w:val="28"/>
        </w:rPr>
      </w:pPr>
    </w:p>
    <w:sectPr w:rsidR="003B1AD4" w:rsidRPr="0029405A" w:rsidSect="006D1EDF">
      <w:head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9DF" w:rsidRDefault="003309DF" w:rsidP="003D1F5D">
      <w:pPr>
        <w:spacing w:after="0" w:line="240" w:lineRule="auto"/>
      </w:pPr>
      <w:r>
        <w:separator/>
      </w:r>
    </w:p>
  </w:endnote>
  <w:endnote w:type="continuationSeparator" w:id="0">
    <w:p w:rsidR="003309DF" w:rsidRDefault="003309DF" w:rsidP="003D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7306865"/>
      <w:docPartObj>
        <w:docPartGallery w:val="Page Numbers (Bottom of Page)"/>
        <w:docPartUnique/>
      </w:docPartObj>
    </w:sdtPr>
    <w:sdtEndPr/>
    <w:sdtContent>
      <w:p w:rsidR="006D1EDF" w:rsidRDefault="006D1ED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D63">
          <w:rPr>
            <w:noProof/>
          </w:rPr>
          <w:t>2</w:t>
        </w:r>
        <w:r>
          <w:fldChar w:fldCharType="end"/>
        </w:r>
      </w:p>
    </w:sdtContent>
  </w:sdt>
  <w:p w:rsidR="006D1EDF" w:rsidRDefault="006D1E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9DF" w:rsidRDefault="003309DF" w:rsidP="003D1F5D">
      <w:pPr>
        <w:spacing w:after="0" w:line="240" w:lineRule="auto"/>
      </w:pPr>
      <w:r>
        <w:separator/>
      </w:r>
    </w:p>
  </w:footnote>
  <w:footnote w:type="continuationSeparator" w:id="0">
    <w:p w:rsidR="003309DF" w:rsidRDefault="003309DF" w:rsidP="003D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468" w:rsidRDefault="00446592">
    <w:pPr>
      <w:framePr w:h="226" w:wrap="none" w:vAnchor="text" w:hAnchor="page" w:x="5909" w:y="550"/>
      <w:jc w:val="both"/>
    </w:pPr>
    <w:r>
      <w:rPr>
        <w:sz w:val="20"/>
        <w:szCs w:val="20"/>
      </w:rPr>
      <w:fldChar w:fldCharType="begin"/>
    </w:r>
    <w:r>
      <w:instrText xml:space="preserve"> PAGE \* MERGEFORMAT </w:instrText>
    </w:r>
    <w:r>
      <w:rPr>
        <w:sz w:val="20"/>
        <w:szCs w:val="20"/>
      </w:rPr>
      <w:fldChar w:fldCharType="separate"/>
    </w:r>
    <w:r w:rsidRPr="00E84B6E">
      <w:rPr>
        <w:noProof/>
      </w:rPr>
      <w:t>6</w:t>
    </w:r>
    <w:r>
      <w:fldChar w:fldCharType="end"/>
    </w:r>
  </w:p>
  <w:p w:rsidR="00D95468" w:rsidRDefault="003309D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EA2"/>
    <w:multiLevelType w:val="hybridMultilevel"/>
    <w:tmpl w:val="7D046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E5896"/>
    <w:multiLevelType w:val="hybridMultilevel"/>
    <w:tmpl w:val="A0BA7348"/>
    <w:lvl w:ilvl="0" w:tplc="B3065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1E2B"/>
    <w:multiLevelType w:val="hybridMultilevel"/>
    <w:tmpl w:val="E620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0510F"/>
    <w:multiLevelType w:val="hybridMultilevel"/>
    <w:tmpl w:val="B7DA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5B24"/>
    <w:multiLevelType w:val="hybridMultilevel"/>
    <w:tmpl w:val="26968F16"/>
    <w:lvl w:ilvl="0" w:tplc="7AC0AB34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643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6" w15:restartNumberingAfterBreak="0">
    <w:nsid w:val="581B44F0"/>
    <w:multiLevelType w:val="multilevel"/>
    <w:tmpl w:val="01A45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E14523"/>
    <w:multiLevelType w:val="hybridMultilevel"/>
    <w:tmpl w:val="20C6B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A49"/>
    <w:rsid w:val="00000842"/>
    <w:rsid w:val="0001555A"/>
    <w:rsid w:val="00016017"/>
    <w:rsid w:val="00017E52"/>
    <w:rsid w:val="00020EBD"/>
    <w:rsid w:val="00024A82"/>
    <w:rsid w:val="000272F3"/>
    <w:rsid w:val="00032EB6"/>
    <w:rsid w:val="00036042"/>
    <w:rsid w:val="0003651C"/>
    <w:rsid w:val="00060DD6"/>
    <w:rsid w:val="000623A5"/>
    <w:rsid w:val="000645E7"/>
    <w:rsid w:val="00071F41"/>
    <w:rsid w:val="00072085"/>
    <w:rsid w:val="00072689"/>
    <w:rsid w:val="00072B0E"/>
    <w:rsid w:val="00077E1B"/>
    <w:rsid w:val="000A2CF1"/>
    <w:rsid w:val="000A5248"/>
    <w:rsid w:val="000A63E4"/>
    <w:rsid w:val="000B40A9"/>
    <w:rsid w:val="000B6423"/>
    <w:rsid w:val="000C3C7D"/>
    <w:rsid w:val="000C6D88"/>
    <w:rsid w:val="000E06DF"/>
    <w:rsid w:val="000E2C03"/>
    <w:rsid w:val="000E71C4"/>
    <w:rsid w:val="000F254F"/>
    <w:rsid w:val="000F4D26"/>
    <w:rsid w:val="001000FC"/>
    <w:rsid w:val="00100D63"/>
    <w:rsid w:val="00103CDE"/>
    <w:rsid w:val="00105AEF"/>
    <w:rsid w:val="001060BB"/>
    <w:rsid w:val="00114F4A"/>
    <w:rsid w:val="00115008"/>
    <w:rsid w:val="00115DA1"/>
    <w:rsid w:val="00120B09"/>
    <w:rsid w:val="001238F4"/>
    <w:rsid w:val="0013091B"/>
    <w:rsid w:val="00130CAF"/>
    <w:rsid w:val="001311D3"/>
    <w:rsid w:val="00131565"/>
    <w:rsid w:val="00136F79"/>
    <w:rsid w:val="00150601"/>
    <w:rsid w:val="00151C70"/>
    <w:rsid w:val="001529CE"/>
    <w:rsid w:val="00152A90"/>
    <w:rsid w:val="0015343F"/>
    <w:rsid w:val="0015425E"/>
    <w:rsid w:val="001563B2"/>
    <w:rsid w:val="00165397"/>
    <w:rsid w:val="00165B1C"/>
    <w:rsid w:val="00167958"/>
    <w:rsid w:val="00174FCB"/>
    <w:rsid w:val="001808F0"/>
    <w:rsid w:val="001828CB"/>
    <w:rsid w:val="001A2AF0"/>
    <w:rsid w:val="001A3AC9"/>
    <w:rsid w:val="001A44E4"/>
    <w:rsid w:val="001A611C"/>
    <w:rsid w:val="001A660A"/>
    <w:rsid w:val="001A6C86"/>
    <w:rsid w:val="001B2A4B"/>
    <w:rsid w:val="001B31FB"/>
    <w:rsid w:val="001B4ED9"/>
    <w:rsid w:val="001B6105"/>
    <w:rsid w:val="001C5F66"/>
    <w:rsid w:val="001D4858"/>
    <w:rsid w:val="001D7830"/>
    <w:rsid w:val="001E557A"/>
    <w:rsid w:val="00200661"/>
    <w:rsid w:val="002024B6"/>
    <w:rsid w:val="00210205"/>
    <w:rsid w:val="002159FB"/>
    <w:rsid w:val="002206BA"/>
    <w:rsid w:val="002208ED"/>
    <w:rsid w:val="002220D6"/>
    <w:rsid w:val="0023566B"/>
    <w:rsid w:val="002401FB"/>
    <w:rsid w:val="00251055"/>
    <w:rsid w:val="002510AF"/>
    <w:rsid w:val="002511E5"/>
    <w:rsid w:val="0025528C"/>
    <w:rsid w:val="00261C55"/>
    <w:rsid w:val="00262ED0"/>
    <w:rsid w:val="00267292"/>
    <w:rsid w:val="00273FF7"/>
    <w:rsid w:val="0027499C"/>
    <w:rsid w:val="00276DD2"/>
    <w:rsid w:val="0029202E"/>
    <w:rsid w:val="0029405A"/>
    <w:rsid w:val="002A3854"/>
    <w:rsid w:val="002C341C"/>
    <w:rsid w:val="002D2329"/>
    <w:rsid w:val="002D5DE2"/>
    <w:rsid w:val="002E3162"/>
    <w:rsid w:val="002E6C8A"/>
    <w:rsid w:val="002F090E"/>
    <w:rsid w:val="002F1FD2"/>
    <w:rsid w:val="002F2FF9"/>
    <w:rsid w:val="002F4FD1"/>
    <w:rsid w:val="002F5151"/>
    <w:rsid w:val="002F76CB"/>
    <w:rsid w:val="0030045A"/>
    <w:rsid w:val="00302B75"/>
    <w:rsid w:val="003113C8"/>
    <w:rsid w:val="003118B1"/>
    <w:rsid w:val="00315BF0"/>
    <w:rsid w:val="00321ADE"/>
    <w:rsid w:val="0032269B"/>
    <w:rsid w:val="00327E7F"/>
    <w:rsid w:val="003304F7"/>
    <w:rsid w:val="003309DF"/>
    <w:rsid w:val="0033202F"/>
    <w:rsid w:val="00333526"/>
    <w:rsid w:val="0033457A"/>
    <w:rsid w:val="00340776"/>
    <w:rsid w:val="00340FF9"/>
    <w:rsid w:val="00350EC7"/>
    <w:rsid w:val="003534C9"/>
    <w:rsid w:val="00353E25"/>
    <w:rsid w:val="00355889"/>
    <w:rsid w:val="00356ED3"/>
    <w:rsid w:val="003578BD"/>
    <w:rsid w:val="00357A7C"/>
    <w:rsid w:val="0036173B"/>
    <w:rsid w:val="00364B8F"/>
    <w:rsid w:val="00367704"/>
    <w:rsid w:val="00373302"/>
    <w:rsid w:val="0037534E"/>
    <w:rsid w:val="003827D4"/>
    <w:rsid w:val="00385563"/>
    <w:rsid w:val="00385851"/>
    <w:rsid w:val="003937E7"/>
    <w:rsid w:val="003A3BAB"/>
    <w:rsid w:val="003A3FA2"/>
    <w:rsid w:val="003B1AD4"/>
    <w:rsid w:val="003B219F"/>
    <w:rsid w:val="003B21E4"/>
    <w:rsid w:val="003B7C9A"/>
    <w:rsid w:val="003C1B00"/>
    <w:rsid w:val="003C5D33"/>
    <w:rsid w:val="003D180D"/>
    <w:rsid w:val="003D1F5D"/>
    <w:rsid w:val="003D2441"/>
    <w:rsid w:val="003D2EF2"/>
    <w:rsid w:val="003D4C18"/>
    <w:rsid w:val="003D7547"/>
    <w:rsid w:val="003E316B"/>
    <w:rsid w:val="003E7ABC"/>
    <w:rsid w:val="003F0AA0"/>
    <w:rsid w:val="003F15A7"/>
    <w:rsid w:val="00401D9D"/>
    <w:rsid w:val="00402399"/>
    <w:rsid w:val="004058FA"/>
    <w:rsid w:val="00423597"/>
    <w:rsid w:val="00423C2D"/>
    <w:rsid w:val="00425617"/>
    <w:rsid w:val="00431387"/>
    <w:rsid w:val="00433DA3"/>
    <w:rsid w:val="004341FD"/>
    <w:rsid w:val="00434673"/>
    <w:rsid w:val="00436568"/>
    <w:rsid w:val="0043778F"/>
    <w:rsid w:val="00440395"/>
    <w:rsid w:val="00440CDB"/>
    <w:rsid w:val="0044142E"/>
    <w:rsid w:val="00445B30"/>
    <w:rsid w:val="00446592"/>
    <w:rsid w:val="004640B9"/>
    <w:rsid w:val="004647B0"/>
    <w:rsid w:val="004660B6"/>
    <w:rsid w:val="00471F9E"/>
    <w:rsid w:val="0047536E"/>
    <w:rsid w:val="00482A0D"/>
    <w:rsid w:val="00483C0A"/>
    <w:rsid w:val="004922EE"/>
    <w:rsid w:val="004946F8"/>
    <w:rsid w:val="00495D6C"/>
    <w:rsid w:val="00497372"/>
    <w:rsid w:val="00497B31"/>
    <w:rsid w:val="004A034E"/>
    <w:rsid w:val="004A42D9"/>
    <w:rsid w:val="004B1143"/>
    <w:rsid w:val="004B24C4"/>
    <w:rsid w:val="004B36CC"/>
    <w:rsid w:val="004B38F5"/>
    <w:rsid w:val="004B3BAC"/>
    <w:rsid w:val="004B4B35"/>
    <w:rsid w:val="004D2975"/>
    <w:rsid w:val="004E0A41"/>
    <w:rsid w:val="004E1D95"/>
    <w:rsid w:val="004E33A8"/>
    <w:rsid w:val="004E68E5"/>
    <w:rsid w:val="004F1B52"/>
    <w:rsid w:val="004F2645"/>
    <w:rsid w:val="004F3774"/>
    <w:rsid w:val="004F3FDD"/>
    <w:rsid w:val="004F66E8"/>
    <w:rsid w:val="004F6F82"/>
    <w:rsid w:val="005052CC"/>
    <w:rsid w:val="0051487B"/>
    <w:rsid w:val="0051664C"/>
    <w:rsid w:val="005170E4"/>
    <w:rsid w:val="00522B1C"/>
    <w:rsid w:val="00525567"/>
    <w:rsid w:val="00526F02"/>
    <w:rsid w:val="00527B55"/>
    <w:rsid w:val="00527EEA"/>
    <w:rsid w:val="00530461"/>
    <w:rsid w:val="00530C53"/>
    <w:rsid w:val="00537CA0"/>
    <w:rsid w:val="00543502"/>
    <w:rsid w:val="00544E0B"/>
    <w:rsid w:val="005555CB"/>
    <w:rsid w:val="00560B67"/>
    <w:rsid w:val="0056215F"/>
    <w:rsid w:val="00563622"/>
    <w:rsid w:val="00564EEC"/>
    <w:rsid w:val="00567765"/>
    <w:rsid w:val="00587DEE"/>
    <w:rsid w:val="00593635"/>
    <w:rsid w:val="005964B6"/>
    <w:rsid w:val="00597E28"/>
    <w:rsid w:val="005B2A3B"/>
    <w:rsid w:val="005C2318"/>
    <w:rsid w:val="005C54E0"/>
    <w:rsid w:val="005C6FBD"/>
    <w:rsid w:val="005D5CBC"/>
    <w:rsid w:val="005D6843"/>
    <w:rsid w:val="005E32FE"/>
    <w:rsid w:val="005E515C"/>
    <w:rsid w:val="005E5B57"/>
    <w:rsid w:val="005F2F8E"/>
    <w:rsid w:val="00604D7E"/>
    <w:rsid w:val="00611503"/>
    <w:rsid w:val="0061599B"/>
    <w:rsid w:val="00615B24"/>
    <w:rsid w:val="00627E2F"/>
    <w:rsid w:val="00627F84"/>
    <w:rsid w:val="00644311"/>
    <w:rsid w:val="00644DCE"/>
    <w:rsid w:val="006501C6"/>
    <w:rsid w:val="00655ADE"/>
    <w:rsid w:val="006602FC"/>
    <w:rsid w:val="00663C1C"/>
    <w:rsid w:val="0066404C"/>
    <w:rsid w:val="00672436"/>
    <w:rsid w:val="00673CF6"/>
    <w:rsid w:val="00675749"/>
    <w:rsid w:val="006834AF"/>
    <w:rsid w:val="00684891"/>
    <w:rsid w:val="006918E1"/>
    <w:rsid w:val="00691A96"/>
    <w:rsid w:val="0069431D"/>
    <w:rsid w:val="00695192"/>
    <w:rsid w:val="006A45AD"/>
    <w:rsid w:val="006A6B4E"/>
    <w:rsid w:val="006B00FB"/>
    <w:rsid w:val="006B4AC4"/>
    <w:rsid w:val="006B677C"/>
    <w:rsid w:val="006C1874"/>
    <w:rsid w:val="006C7B82"/>
    <w:rsid w:val="006D1EDF"/>
    <w:rsid w:val="006D21B0"/>
    <w:rsid w:val="006D7135"/>
    <w:rsid w:val="006E21C3"/>
    <w:rsid w:val="006E4639"/>
    <w:rsid w:val="006E5220"/>
    <w:rsid w:val="006E69C1"/>
    <w:rsid w:val="006F2B8C"/>
    <w:rsid w:val="006F3BF2"/>
    <w:rsid w:val="006F3CFD"/>
    <w:rsid w:val="006F65F2"/>
    <w:rsid w:val="006F6733"/>
    <w:rsid w:val="006F6A75"/>
    <w:rsid w:val="006F6E08"/>
    <w:rsid w:val="00705219"/>
    <w:rsid w:val="0070544D"/>
    <w:rsid w:val="007058C2"/>
    <w:rsid w:val="00717D8A"/>
    <w:rsid w:val="00722B4A"/>
    <w:rsid w:val="00722D7A"/>
    <w:rsid w:val="0072353C"/>
    <w:rsid w:val="00723C60"/>
    <w:rsid w:val="0072590E"/>
    <w:rsid w:val="00742E1E"/>
    <w:rsid w:val="00747AAD"/>
    <w:rsid w:val="00747B6D"/>
    <w:rsid w:val="00763BB6"/>
    <w:rsid w:val="00771DB6"/>
    <w:rsid w:val="00772577"/>
    <w:rsid w:val="00782162"/>
    <w:rsid w:val="00786064"/>
    <w:rsid w:val="00793321"/>
    <w:rsid w:val="00794446"/>
    <w:rsid w:val="007955DE"/>
    <w:rsid w:val="00795FAE"/>
    <w:rsid w:val="007964B3"/>
    <w:rsid w:val="00797B30"/>
    <w:rsid w:val="007A456A"/>
    <w:rsid w:val="007A5D5C"/>
    <w:rsid w:val="007B0867"/>
    <w:rsid w:val="007C5C75"/>
    <w:rsid w:val="007D08E3"/>
    <w:rsid w:val="007D769D"/>
    <w:rsid w:val="007E1597"/>
    <w:rsid w:val="007E16E3"/>
    <w:rsid w:val="007F05B6"/>
    <w:rsid w:val="007F2437"/>
    <w:rsid w:val="00802613"/>
    <w:rsid w:val="00810862"/>
    <w:rsid w:val="0082014D"/>
    <w:rsid w:val="00821860"/>
    <w:rsid w:val="0082566F"/>
    <w:rsid w:val="00832A11"/>
    <w:rsid w:val="00837C7D"/>
    <w:rsid w:val="00841B20"/>
    <w:rsid w:val="00843C8F"/>
    <w:rsid w:val="00844CE2"/>
    <w:rsid w:val="00851D4C"/>
    <w:rsid w:val="00862FEF"/>
    <w:rsid w:val="00881FF0"/>
    <w:rsid w:val="00883151"/>
    <w:rsid w:val="00884FFD"/>
    <w:rsid w:val="00885CFF"/>
    <w:rsid w:val="0088700C"/>
    <w:rsid w:val="00892400"/>
    <w:rsid w:val="00896483"/>
    <w:rsid w:val="008A119E"/>
    <w:rsid w:val="008A56A2"/>
    <w:rsid w:val="008A7E11"/>
    <w:rsid w:val="008B435B"/>
    <w:rsid w:val="008C15EB"/>
    <w:rsid w:val="008C5661"/>
    <w:rsid w:val="008C5BDC"/>
    <w:rsid w:val="008C77CF"/>
    <w:rsid w:val="008C7C10"/>
    <w:rsid w:val="008D489D"/>
    <w:rsid w:val="008D4CC3"/>
    <w:rsid w:val="008D604A"/>
    <w:rsid w:val="008D70E6"/>
    <w:rsid w:val="008E4502"/>
    <w:rsid w:val="008E5786"/>
    <w:rsid w:val="008E682A"/>
    <w:rsid w:val="008F17DC"/>
    <w:rsid w:val="00914997"/>
    <w:rsid w:val="00936A04"/>
    <w:rsid w:val="00936EA6"/>
    <w:rsid w:val="0094184A"/>
    <w:rsid w:val="009440F5"/>
    <w:rsid w:val="00946295"/>
    <w:rsid w:val="00954570"/>
    <w:rsid w:val="009554B9"/>
    <w:rsid w:val="00955877"/>
    <w:rsid w:val="00955EDD"/>
    <w:rsid w:val="00957DC7"/>
    <w:rsid w:val="00961F41"/>
    <w:rsid w:val="0096262B"/>
    <w:rsid w:val="00963378"/>
    <w:rsid w:val="00966DC2"/>
    <w:rsid w:val="00967DC5"/>
    <w:rsid w:val="00972A08"/>
    <w:rsid w:val="00972BF0"/>
    <w:rsid w:val="00980132"/>
    <w:rsid w:val="00981105"/>
    <w:rsid w:val="009820EC"/>
    <w:rsid w:val="009830F9"/>
    <w:rsid w:val="009874CF"/>
    <w:rsid w:val="00991F67"/>
    <w:rsid w:val="0099412A"/>
    <w:rsid w:val="009A0152"/>
    <w:rsid w:val="009A237E"/>
    <w:rsid w:val="009A37AF"/>
    <w:rsid w:val="009B2E04"/>
    <w:rsid w:val="009C0190"/>
    <w:rsid w:val="009C3410"/>
    <w:rsid w:val="009C557A"/>
    <w:rsid w:val="009C68CF"/>
    <w:rsid w:val="009D15E7"/>
    <w:rsid w:val="009D4212"/>
    <w:rsid w:val="009E0DD6"/>
    <w:rsid w:val="009F076F"/>
    <w:rsid w:val="009F477B"/>
    <w:rsid w:val="00A04625"/>
    <w:rsid w:val="00A13F75"/>
    <w:rsid w:val="00A146AA"/>
    <w:rsid w:val="00A15E68"/>
    <w:rsid w:val="00A20071"/>
    <w:rsid w:val="00A2118C"/>
    <w:rsid w:val="00A25D66"/>
    <w:rsid w:val="00A275B2"/>
    <w:rsid w:val="00A30E8F"/>
    <w:rsid w:val="00A35B72"/>
    <w:rsid w:val="00A41220"/>
    <w:rsid w:val="00A505CF"/>
    <w:rsid w:val="00A5552F"/>
    <w:rsid w:val="00A60D27"/>
    <w:rsid w:val="00A62CD4"/>
    <w:rsid w:val="00A64AB5"/>
    <w:rsid w:val="00A65CED"/>
    <w:rsid w:val="00A74110"/>
    <w:rsid w:val="00A800E9"/>
    <w:rsid w:val="00A9137C"/>
    <w:rsid w:val="00A9536C"/>
    <w:rsid w:val="00A95A95"/>
    <w:rsid w:val="00A96C78"/>
    <w:rsid w:val="00AA53B8"/>
    <w:rsid w:val="00AA7479"/>
    <w:rsid w:val="00AA7C6E"/>
    <w:rsid w:val="00AA7D77"/>
    <w:rsid w:val="00AB3480"/>
    <w:rsid w:val="00AC6D60"/>
    <w:rsid w:val="00AD12F2"/>
    <w:rsid w:val="00AD2FAD"/>
    <w:rsid w:val="00AE4B2C"/>
    <w:rsid w:val="00AE7820"/>
    <w:rsid w:val="00B11A2A"/>
    <w:rsid w:val="00B21260"/>
    <w:rsid w:val="00B21268"/>
    <w:rsid w:val="00B27DEE"/>
    <w:rsid w:val="00B31A49"/>
    <w:rsid w:val="00B40459"/>
    <w:rsid w:val="00B40727"/>
    <w:rsid w:val="00B4101A"/>
    <w:rsid w:val="00B4470B"/>
    <w:rsid w:val="00B4498C"/>
    <w:rsid w:val="00B4576D"/>
    <w:rsid w:val="00B536AD"/>
    <w:rsid w:val="00B563E2"/>
    <w:rsid w:val="00B57487"/>
    <w:rsid w:val="00B618A0"/>
    <w:rsid w:val="00B61FB8"/>
    <w:rsid w:val="00B63A96"/>
    <w:rsid w:val="00B64F3E"/>
    <w:rsid w:val="00B678E1"/>
    <w:rsid w:val="00B80514"/>
    <w:rsid w:val="00B80FAB"/>
    <w:rsid w:val="00B9476C"/>
    <w:rsid w:val="00B97739"/>
    <w:rsid w:val="00BA0F77"/>
    <w:rsid w:val="00BA6C5E"/>
    <w:rsid w:val="00BB43EE"/>
    <w:rsid w:val="00BB6514"/>
    <w:rsid w:val="00BC6D14"/>
    <w:rsid w:val="00BD6AD7"/>
    <w:rsid w:val="00BD7337"/>
    <w:rsid w:val="00BD7538"/>
    <w:rsid w:val="00BE68B4"/>
    <w:rsid w:val="00BF0664"/>
    <w:rsid w:val="00BF18B7"/>
    <w:rsid w:val="00BF3E84"/>
    <w:rsid w:val="00BF42D2"/>
    <w:rsid w:val="00BF6A42"/>
    <w:rsid w:val="00BF6C31"/>
    <w:rsid w:val="00C06ABB"/>
    <w:rsid w:val="00C11B04"/>
    <w:rsid w:val="00C17B0E"/>
    <w:rsid w:val="00C2735E"/>
    <w:rsid w:val="00C27671"/>
    <w:rsid w:val="00C32E1B"/>
    <w:rsid w:val="00C3449D"/>
    <w:rsid w:val="00C45F81"/>
    <w:rsid w:val="00C60859"/>
    <w:rsid w:val="00C61C6D"/>
    <w:rsid w:val="00C65C34"/>
    <w:rsid w:val="00C801F2"/>
    <w:rsid w:val="00C80EC0"/>
    <w:rsid w:val="00C8506A"/>
    <w:rsid w:val="00C924C6"/>
    <w:rsid w:val="00C945D8"/>
    <w:rsid w:val="00C95A86"/>
    <w:rsid w:val="00CA0D0A"/>
    <w:rsid w:val="00CA3DAE"/>
    <w:rsid w:val="00CA5AEE"/>
    <w:rsid w:val="00CB69E9"/>
    <w:rsid w:val="00CC25BA"/>
    <w:rsid w:val="00CC26F6"/>
    <w:rsid w:val="00CD5846"/>
    <w:rsid w:val="00CF06C6"/>
    <w:rsid w:val="00CF32EC"/>
    <w:rsid w:val="00CF3B72"/>
    <w:rsid w:val="00D04858"/>
    <w:rsid w:val="00D04F5D"/>
    <w:rsid w:val="00D05C97"/>
    <w:rsid w:val="00D145D8"/>
    <w:rsid w:val="00D14A54"/>
    <w:rsid w:val="00D1795F"/>
    <w:rsid w:val="00D2677B"/>
    <w:rsid w:val="00D27E43"/>
    <w:rsid w:val="00D324A1"/>
    <w:rsid w:val="00D36FD7"/>
    <w:rsid w:val="00D371DA"/>
    <w:rsid w:val="00D44846"/>
    <w:rsid w:val="00D477BD"/>
    <w:rsid w:val="00D53A7A"/>
    <w:rsid w:val="00D57E35"/>
    <w:rsid w:val="00D6456E"/>
    <w:rsid w:val="00D73B97"/>
    <w:rsid w:val="00D73C60"/>
    <w:rsid w:val="00D81F0F"/>
    <w:rsid w:val="00D81FD8"/>
    <w:rsid w:val="00D95BC5"/>
    <w:rsid w:val="00DA1EFA"/>
    <w:rsid w:val="00DA4067"/>
    <w:rsid w:val="00DA5225"/>
    <w:rsid w:val="00DB0C54"/>
    <w:rsid w:val="00DB1668"/>
    <w:rsid w:val="00DB499F"/>
    <w:rsid w:val="00DC0253"/>
    <w:rsid w:val="00DC0497"/>
    <w:rsid w:val="00DD0B6F"/>
    <w:rsid w:val="00DD39C8"/>
    <w:rsid w:val="00DD463C"/>
    <w:rsid w:val="00DE0719"/>
    <w:rsid w:val="00DE3E07"/>
    <w:rsid w:val="00DE4B24"/>
    <w:rsid w:val="00DE6A21"/>
    <w:rsid w:val="00DF090D"/>
    <w:rsid w:val="00E00AA1"/>
    <w:rsid w:val="00E02EB1"/>
    <w:rsid w:val="00E0436C"/>
    <w:rsid w:val="00E23782"/>
    <w:rsid w:val="00E25CFE"/>
    <w:rsid w:val="00E25F0E"/>
    <w:rsid w:val="00E269BF"/>
    <w:rsid w:val="00E27B67"/>
    <w:rsid w:val="00E31AB7"/>
    <w:rsid w:val="00E3261C"/>
    <w:rsid w:val="00E4000E"/>
    <w:rsid w:val="00E41C02"/>
    <w:rsid w:val="00E43501"/>
    <w:rsid w:val="00E44B74"/>
    <w:rsid w:val="00E45032"/>
    <w:rsid w:val="00E52A2B"/>
    <w:rsid w:val="00E574A7"/>
    <w:rsid w:val="00E745EF"/>
    <w:rsid w:val="00E75E1D"/>
    <w:rsid w:val="00E81A20"/>
    <w:rsid w:val="00E90721"/>
    <w:rsid w:val="00E92DD1"/>
    <w:rsid w:val="00E93887"/>
    <w:rsid w:val="00E94A99"/>
    <w:rsid w:val="00E95872"/>
    <w:rsid w:val="00EA0FD5"/>
    <w:rsid w:val="00EB04E8"/>
    <w:rsid w:val="00EB6602"/>
    <w:rsid w:val="00EB6821"/>
    <w:rsid w:val="00ED0CDE"/>
    <w:rsid w:val="00ED29D4"/>
    <w:rsid w:val="00ED4E46"/>
    <w:rsid w:val="00ED7F02"/>
    <w:rsid w:val="00EE76C8"/>
    <w:rsid w:val="00EF5010"/>
    <w:rsid w:val="00F00CF8"/>
    <w:rsid w:val="00F0271E"/>
    <w:rsid w:val="00F218EA"/>
    <w:rsid w:val="00F27A16"/>
    <w:rsid w:val="00F30689"/>
    <w:rsid w:val="00F30A3F"/>
    <w:rsid w:val="00F31B59"/>
    <w:rsid w:val="00F32225"/>
    <w:rsid w:val="00F451BF"/>
    <w:rsid w:val="00F51646"/>
    <w:rsid w:val="00F558AB"/>
    <w:rsid w:val="00F6150E"/>
    <w:rsid w:val="00F66364"/>
    <w:rsid w:val="00F8459C"/>
    <w:rsid w:val="00F85A1C"/>
    <w:rsid w:val="00F903E7"/>
    <w:rsid w:val="00FA1B8A"/>
    <w:rsid w:val="00FA3056"/>
    <w:rsid w:val="00FB6356"/>
    <w:rsid w:val="00FB76CD"/>
    <w:rsid w:val="00FC3E66"/>
    <w:rsid w:val="00FC738A"/>
    <w:rsid w:val="00FD6103"/>
    <w:rsid w:val="00FE347E"/>
    <w:rsid w:val="00FE4C43"/>
    <w:rsid w:val="00FF163B"/>
    <w:rsid w:val="00FF3FF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75AD"/>
  <w15:docId w15:val="{6994B4F5-7DB0-44EC-92ED-18EE869A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D0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D1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D1F5D"/>
  </w:style>
  <w:style w:type="paragraph" w:styleId="a6">
    <w:name w:val="header"/>
    <w:basedOn w:val="a"/>
    <w:link w:val="a7"/>
    <w:uiPriority w:val="99"/>
    <w:unhideWhenUsed/>
    <w:rsid w:val="003D1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1F5D"/>
  </w:style>
  <w:style w:type="paragraph" w:styleId="a8">
    <w:name w:val="Balloon Text"/>
    <w:basedOn w:val="a"/>
    <w:link w:val="a9"/>
    <w:uiPriority w:val="99"/>
    <w:semiHidden/>
    <w:unhideWhenUsed/>
    <w:rsid w:val="0046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0B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3656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5A6C-874E-457B-AFA4-CC589CFB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12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Романович Ю.А.</dc:creator>
  <cp:lastModifiedBy>Admin</cp:lastModifiedBy>
  <cp:revision>23</cp:revision>
  <cp:lastPrinted>2017-10-16T14:20:00Z</cp:lastPrinted>
  <dcterms:created xsi:type="dcterms:W3CDTF">2021-02-24T06:58:00Z</dcterms:created>
  <dcterms:modified xsi:type="dcterms:W3CDTF">2021-03-04T09:03:00Z</dcterms:modified>
</cp:coreProperties>
</file>